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6" w:rsidRPr="00B46E2B" w:rsidRDefault="00626776" w:rsidP="00AA4D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Matematika </w:t>
      </w:r>
    </w:p>
    <w:p w:rsidR="00AA4DB2" w:rsidRPr="002E2F6B" w:rsidRDefault="00AA4DB2" w:rsidP="00AA4DB2">
      <w:pPr>
        <w:jc w:val="center"/>
        <w:rPr>
          <w:rFonts w:ascii="Arial" w:hAnsi="Arial" w:cs="Arial"/>
          <w:sz w:val="20"/>
          <w:szCs w:val="20"/>
        </w:rPr>
      </w:pPr>
    </w:p>
    <w:p w:rsidR="00AA4DB2" w:rsidRPr="002E2F6B" w:rsidRDefault="00AA4DB2" w:rsidP="00AA4DB2">
      <w:pPr>
        <w:jc w:val="both"/>
        <w:rPr>
          <w:rFonts w:ascii="Arial" w:hAnsi="Arial" w:cs="Arial"/>
          <w:b/>
          <w:sz w:val="28"/>
          <w:szCs w:val="28"/>
        </w:rPr>
      </w:pPr>
      <w:r w:rsidRPr="002E2F6B">
        <w:rPr>
          <w:rFonts w:ascii="Arial" w:hAnsi="Arial" w:cs="Arial"/>
          <w:b/>
          <w:sz w:val="28"/>
          <w:szCs w:val="28"/>
        </w:rPr>
        <w:t>Názov tematického celku:</w:t>
      </w:r>
    </w:p>
    <w:p w:rsidR="00AA4DB2" w:rsidRPr="002E2F6B" w:rsidRDefault="00AA4DB2" w:rsidP="00451244">
      <w:pPr>
        <w:pStyle w:val="Default"/>
        <w:spacing w:line="276" w:lineRule="auto"/>
        <w:rPr>
          <w:rFonts w:ascii="Arial" w:hAnsi="Arial" w:cs="Arial"/>
          <w:b/>
        </w:rPr>
      </w:pPr>
      <w:r w:rsidRPr="002E2F6B">
        <w:rPr>
          <w:rFonts w:ascii="Arial" w:hAnsi="Arial" w:cs="Arial"/>
          <w:b/>
        </w:rPr>
        <w:t xml:space="preserve">Výpočet percentovej časti  </w:t>
      </w:r>
    </w:p>
    <w:p w:rsidR="00AA4DB2" w:rsidRPr="002E2F6B" w:rsidRDefault="00AA4DB2" w:rsidP="00B46E2B">
      <w:pPr>
        <w:pStyle w:val="Styl"/>
        <w:spacing w:line="276" w:lineRule="auto"/>
        <w:ind w:right="-567"/>
        <w:rPr>
          <w:sz w:val="20"/>
          <w:szCs w:val="20"/>
          <w:lang w:eastAsia="en-US"/>
        </w:rPr>
      </w:pPr>
    </w:p>
    <w:p w:rsidR="00AA4DB2" w:rsidRPr="002E2F6B" w:rsidRDefault="00AA4DB2" w:rsidP="00AA4DB2">
      <w:pPr>
        <w:pStyle w:val="Styl"/>
        <w:spacing w:line="276" w:lineRule="auto"/>
        <w:rPr>
          <w:b/>
          <w:lang w:eastAsia="en-US"/>
        </w:rPr>
      </w:pPr>
      <w:r w:rsidRPr="002E2F6B">
        <w:rPr>
          <w:b/>
          <w:lang w:eastAsia="en-US"/>
        </w:rPr>
        <w:t>Ciele a kompetencie:</w:t>
      </w:r>
    </w:p>
    <w:p w:rsidR="00AA4DB2" w:rsidRPr="002E2F6B" w:rsidRDefault="00AA4DB2" w:rsidP="00AA4DB2">
      <w:pPr>
        <w:pStyle w:val="Styl"/>
        <w:spacing w:line="276" w:lineRule="auto"/>
        <w:rPr>
          <w:b/>
          <w:sz w:val="20"/>
          <w:szCs w:val="20"/>
          <w:lang w:eastAsia="en-US"/>
        </w:rPr>
      </w:pPr>
    </w:p>
    <w:p w:rsidR="00AA4DB2" w:rsidRPr="002E2F6B" w:rsidRDefault="00AA4DB2" w:rsidP="00AA4DB2">
      <w:pPr>
        <w:pStyle w:val="Styl"/>
        <w:spacing w:line="276" w:lineRule="auto"/>
        <w:rPr>
          <w:sz w:val="20"/>
          <w:szCs w:val="20"/>
          <w:lang w:eastAsia="en-US"/>
        </w:rPr>
      </w:pPr>
      <w:r w:rsidRPr="002E2F6B">
        <w:rPr>
          <w:sz w:val="20"/>
          <w:szCs w:val="20"/>
          <w:lang w:eastAsia="en-US"/>
        </w:rPr>
        <w:t>Dokázať vypočítať percentovú časť</w:t>
      </w:r>
      <w:r w:rsidR="002E2F6B">
        <w:rPr>
          <w:sz w:val="20"/>
          <w:szCs w:val="20"/>
          <w:lang w:eastAsia="en-US"/>
        </w:rPr>
        <w:t xml:space="preserve"> z celku</w:t>
      </w:r>
    </w:p>
    <w:p w:rsidR="00AA4DB2" w:rsidRPr="002E2F6B" w:rsidRDefault="00AA4DB2" w:rsidP="00AA4DB2">
      <w:pPr>
        <w:pStyle w:val="Styl"/>
        <w:spacing w:line="276" w:lineRule="auto"/>
        <w:rPr>
          <w:sz w:val="20"/>
          <w:szCs w:val="20"/>
        </w:rPr>
      </w:pPr>
      <w:r w:rsidRPr="002E2F6B">
        <w:rPr>
          <w:sz w:val="20"/>
          <w:szCs w:val="20"/>
        </w:rPr>
        <w:t>Porovnať dve percentuálne časti</w:t>
      </w:r>
    </w:p>
    <w:p w:rsidR="00AA4DB2" w:rsidRPr="002E2F6B" w:rsidRDefault="00AA4DB2" w:rsidP="00AA4DB2">
      <w:pPr>
        <w:pStyle w:val="Default"/>
        <w:rPr>
          <w:rFonts w:ascii="Arial" w:hAnsi="Arial" w:cs="Arial"/>
          <w:sz w:val="20"/>
          <w:szCs w:val="20"/>
        </w:rPr>
      </w:pP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 xml:space="preserve">S percentami ste sa ešte nestretli, ale učili ste sa o zlomkoch a percento je tiež iba časť z celku ako 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aj </w:t>
      </w:r>
      <w:r w:rsidRPr="002E2F6B">
        <w:rPr>
          <w:rFonts w:ascii="Arial" w:hAnsi="Arial" w:cs="Arial"/>
          <w:color w:val="212529"/>
          <w:sz w:val="20"/>
          <w:szCs w:val="20"/>
        </w:rPr>
        <w:t xml:space="preserve">zlomok. Ako si ich </w:t>
      </w:r>
      <w:r w:rsidR="00A335E9">
        <w:rPr>
          <w:rFonts w:ascii="Arial" w:hAnsi="Arial" w:cs="Arial"/>
          <w:color w:val="212529"/>
          <w:sz w:val="20"/>
          <w:szCs w:val="20"/>
        </w:rPr>
        <w:t xml:space="preserve">teda </w:t>
      </w:r>
      <w:r w:rsidRPr="002E2F6B">
        <w:rPr>
          <w:rFonts w:ascii="Arial" w:hAnsi="Arial" w:cs="Arial"/>
          <w:color w:val="212529"/>
          <w:sz w:val="20"/>
          <w:szCs w:val="20"/>
        </w:rPr>
        <w:t>vysvetlíme?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 </w:t>
      </w:r>
    </w:p>
    <w:p w:rsid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Percento</w:t>
      </w:r>
      <w:r w:rsidRPr="002E2F6B">
        <w:rPr>
          <w:rFonts w:ascii="Arial" w:hAnsi="Arial" w:cs="Arial"/>
          <w:color w:val="212529"/>
          <w:sz w:val="20"/>
          <w:szCs w:val="20"/>
        </w:rPr>
        <w:t> je 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jedna </w:t>
      </w: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stotina</w:t>
      </w:r>
      <w:r w:rsidRPr="002E2F6B">
        <w:rPr>
          <w:rFonts w:ascii="Arial" w:hAnsi="Arial" w:cs="Arial"/>
          <w:color w:val="212529"/>
          <w:sz w:val="20"/>
          <w:szCs w:val="20"/>
        </w:rPr>
        <w:t> </w:t>
      </w:r>
      <w:r w:rsidR="002E2F6B">
        <w:rPr>
          <w:rFonts w:ascii="Arial" w:hAnsi="Arial" w:cs="Arial"/>
          <w:color w:val="212529"/>
          <w:sz w:val="20"/>
          <w:szCs w:val="20"/>
        </w:rPr>
        <w:t xml:space="preserve"> 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                     </w:t>
      </w:r>
      <w:r w:rsidR="002E2F6B" w:rsidRPr="00B46E2B">
        <w:rPr>
          <w:rFonts w:ascii="Arial" w:hAnsi="Arial" w:cs="Arial"/>
          <w:b/>
          <w:color w:val="212529"/>
        </w:rPr>
        <w:t>1</w:t>
      </w:r>
      <w:r w:rsidR="002E2F6B" w:rsidRPr="002E2F6B">
        <w:rPr>
          <w:rFonts w:ascii="Arial" w:hAnsi="Arial" w:cs="Arial"/>
          <w:color w:val="212529"/>
          <w:sz w:val="20"/>
          <w:szCs w:val="20"/>
        </w:rPr>
        <w:t xml:space="preserve"> 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              </w:t>
      </w:r>
      <w:r w:rsidR="002E2F6B" w:rsidRPr="002E2F6B">
        <w:rPr>
          <w:rFonts w:ascii="Arial" w:hAnsi="Arial" w:cs="Arial"/>
          <w:color w:val="212529"/>
          <w:sz w:val="20"/>
          <w:szCs w:val="20"/>
        </w:rPr>
        <w:t>z</w:t>
      </w:r>
      <w:r w:rsidR="002E2F6B">
        <w:rPr>
          <w:rFonts w:ascii="Arial" w:hAnsi="Arial" w:cs="Arial"/>
          <w:color w:val="212529"/>
          <w:sz w:val="20"/>
          <w:szCs w:val="20"/>
        </w:rPr>
        <w:t> </w:t>
      </w:r>
      <w:r w:rsidR="002E2F6B" w:rsidRPr="002E2F6B">
        <w:rPr>
          <w:rFonts w:ascii="Arial" w:hAnsi="Arial" w:cs="Arial"/>
          <w:color w:val="212529"/>
          <w:sz w:val="20"/>
          <w:szCs w:val="20"/>
        </w:rPr>
        <w:t>celku</w:t>
      </w:r>
      <w:r w:rsidR="002E2F6B">
        <w:rPr>
          <w:rFonts w:ascii="Arial" w:hAnsi="Arial" w:cs="Arial"/>
          <w:color w:val="212529"/>
          <w:sz w:val="20"/>
          <w:szCs w:val="20"/>
        </w:rPr>
        <w:t xml:space="preserve">           </w:t>
      </w:r>
    </w:p>
    <w:p w:rsidR="002E2F6B" w:rsidRPr="00B46E2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ab/>
      </w:r>
      <w:r>
        <w:rPr>
          <w:rFonts w:ascii="Arial" w:hAnsi="Arial" w:cs="Arial"/>
          <w:color w:val="212529"/>
          <w:sz w:val="20"/>
          <w:szCs w:val="20"/>
        </w:rPr>
        <w:tab/>
      </w:r>
      <w:r>
        <w:rPr>
          <w:rFonts w:ascii="Arial" w:hAnsi="Arial" w:cs="Arial"/>
          <w:color w:val="212529"/>
          <w:sz w:val="20"/>
          <w:szCs w:val="20"/>
        </w:rPr>
        <w:tab/>
      </w:r>
      <w:r>
        <w:rPr>
          <w:rFonts w:ascii="Arial" w:hAnsi="Arial" w:cs="Arial"/>
          <w:color w:val="212529"/>
          <w:sz w:val="20"/>
          <w:szCs w:val="20"/>
        </w:rPr>
        <w:tab/>
      </w:r>
      <w:r w:rsidR="00B46E2B">
        <w:rPr>
          <w:rFonts w:ascii="Arial" w:hAnsi="Arial" w:cs="Arial"/>
          <w:color w:val="212529"/>
          <w:sz w:val="20"/>
          <w:szCs w:val="20"/>
        </w:rPr>
        <w:t xml:space="preserve">           </w:t>
      </w:r>
      <w:r w:rsidRPr="00B46E2B">
        <w:rPr>
          <w:rFonts w:ascii="Arial" w:hAnsi="Arial" w:cs="Arial"/>
          <w:b/>
          <w:color w:val="212529"/>
          <w:sz w:val="20"/>
          <w:szCs w:val="20"/>
        </w:rPr>
        <w:t>----------</w:t>
      </w:r>
    </w:p>
    <w:p w:rsidR="00B46E2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color w:val="212529"/>
          <w:sz w:val="20"/>
          <w:szCs w:val="20"/>
        </w:rPr>
        <w:tab/>
      </w:r>
      <w:r>
        <w:rPr>
          <w:rFonts w:ascii="Arial" w:hAnsi="Arial" w:cs="Arial"/>
          <w:color w:val="212529"/>
          <w:sz w:val="20"/>
          <w:szCs w:val="20"/>
        </w:rPr>
        <w:tab/>
      </w:r>
      <w:r>
        <w:rPr>
          <w:rFonts w:ascii="Arial" w:hAnsi="Arial" w:cs="Arial"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</w:rPr>
        <w:t xml:space="preserve">        </w:t>
      </w:r>
      <w:r w:rsidR="00B46E2B">
        <w:rPr>
          <w:rFonts w:ascii="Arial" w:hAnsi="Arial" w:cs="Arial"/>
          <w:b/>
          <w:color w:val="212529"/>
        </w:rPr>
        <w:t xml:space="preserve">   </w:t>
      </w:r>
      <w:r w:rsidRPr="00B46E2B">
        <w:rPr>
          <w:rFonts w:ascii="Arial" w:hAnsi="Arial" w:cs="Arial"/>
          <w:b/>
          <w:color w:val="212529"/>
        </w:rPr>
        <w:t xml:space="preserve">    </w:t>
      </w:r>
      <w:r w:rsidR="00B46E2B">
        <w:rPr>
          <w:rFonts w:ascii="Arial" w:hAnsi="Arial" w:cs="Arial"/>
          <w:b/>
          <w:color w:val="212529"/>
        </w:rPr>
        <w:t xml:space="preserve">      </w:t>
      </w:r>
      <w:r w:rsidRPr="00B46E2B">
        <w:rPr>
          <w:rFonts w:ascii="Arial" w:hAnsi="Arial" w:cs="Arial"/>
          <w:b/>
          <w:color w:val="212529"/>
        </w:rPr>
        <w:t>100</w:t>
      </w:r>
    </w:p>
    <w:p w:rsid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 xml:space="preserve"> Je to spôsob ako vyjadriť časť celku (čiže zlomok) pomocou celého čísla</w:t>
      </w:r>
      <w:r w:rsidRPr="00B46E2B">
        <w:rPr>
          <w:rFonts w:ascii="Arial" w:hAnsi="Arial" w:cs="Arial"/>
          <w:sz w:val="20"/>
          <w:szCs w:val="20"/>
        </w:rPr>
        <w:t>. </w:t>
      </w:r>
    </w:p>
    <w:p w:rsidR="00AA4DB2" w:rsidRPr="00B46E2B" w:rsidRDefault="00B46E2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Percento o</w:t>
      </w:r>
      <w:r w:rsidR="00AA4DB2" w:rsidRPr="00B46E2B">
        <w:rPr>
          <w:rStyle w:val="Siln"/>
          <w:rFonts w:ascii="Arial" w:hAnsi="Arial" w:cs="Arial"/>
          <w:sz w:val="20"/>
          <w:szCs w:val="20"/>
        </w:rPr>
        <w:t xml:space="preserve">značujeme </w:t>
      </w:r>
      <w:r>
        <w:rPr>
          <w:rStyle w:val="Siln"/>
          <w:rFonts w:ascii="Arial" w:hAnsi="Arial" w:cs="Arial"/>
          <w:sz w:val="20"/>
          <w:szCs w:val="20"/>
        </w:rPr>
        <w:t xml:space="preserve">týmto </w:t>
      </w:r>
      <w:r w:rsidRPr="00B46E2B">
        <w:rPr>
          <w:rStyle w:val="Siln"/>
          <w:rFonts w:ascii="Arial" w:hAnsi="Arial" w:cs="Arial"/>
          <w:sz w:val="20"/>
          <w:szCs w:val="20"/>
        </w:rPr>
        <w:t>z</w:t>
      </w:r>
      <w:r w:rsidR="00AA4DB2" w:rsidRPr="00B46E2B">
        <w:rPr>
          <w:rStyle w:val="Siln"/>
          <w:rFonts w:ascii="Arial" w:hAnsi="Arial" w:cs="Arial"/>
          <w:sz w:val="20"/>
          <w:szCs w:val="20"/>
        </w:rPr>
        <w:t>nakom</w:t>
      </w:r>
      <w:r w:rsidRPr="00B46E2B">
        <w:rPr>
          <w:rStyle w:val="Siln"/>
          <w:rFonts w:ascii="Arial" w:hAnsi="Arial" w:cs="Arial"/>
          <w:sz w:val="20"/>
          <w:szCs w:val="20"/>
        </w:rPr>
        <w:t xml:space="preserve">     </w:t>
      </w:r>
      <w:r w:rsidR="00AA4DB2" w:rsidRPr="00B46E2B">
        <w:rPr>
          <w:rFonts w:ascii="Arial" w:hAnsi="Arial" w:cs="Arial"/>
          <w:sz w:val="20"/>
          <w:szCs w:val="20"/>
        </w:rPr>
        <w:t> </w:t>
      </w:r>
      <w:r w:rsidR="00AA4DB2" w:rsidRPr="00B46E2B">
        <w:rPr>
          <w:rStyle w:val="Siln"/>
          <w:rFonts w:ascii="Arial" w:hAnsi="Arial" w:cs="Arial"/>
          <w:sz w:val="20"/>
          <w:szCs w:val="20"/>
        </w:rPr>
        <w:t>%</w:t>
      </w:r>
    </w:p>
    <w:p w:rsidR="00AA4DB2" w:rsidRP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B46E2B">
        <w:rPr>
          <w:rFonts w:ascii="Arial" w:hAnsi="Arial" w:cs="Arial"/>
          <w:sz w:val="20"/>
          <w:szCs w:val="20"/>
        </w:rPr>
        <w:t> </w:t>
      </w:r>
    </w:p>
    <w:p w:rsidR="00B46E2B" w:rsidRP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212529"/>
        </w:rPr>
      </w:pPr>
      <w:r w:rsidRPr="002E2F6B">
        <w:rPr>
          <w:rFonts w:ascii="Arial" w:hAnsi="Arial" w:cs="Arial"/>
          <w:color w:val="212529"/>
          <w:sz w:val="20"/>
          <w:szCs w:val="20"/>
        </w:rPr>
        <w:t>Zápis napr. „45 %“ (</w:t>
      </w:r>
      <w:r w:rsidRPr="002E2F6B">
        <w:rPr>
          <w:rStyle w:val="Zvraznenie"/>
          <w:rFonts w:ascii="Arial" w:hAnsi="Arial" w:cs="Arial"/>
          <w:color w:val="212529"/>
          <w:sz w:val="20"/>
          <w:szCs w:val="20"/>
        </w:rPr>
        <w:t>45 percent</w:t>
      </w:r>
      <w:r w:rsidRPr="002E2F6B">
        <w:rPr>
          <w:rFonts w:ascii="Arial" w:hAnsi="Arial" w:cs="Arial"/>
          <w:color w:val="212529"/>
          <w:sz w:val="20"/>
          <w:szCs w:val="20"/>
        </w:rPr>
        <w:t>) je v skutoč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nosti iba skratka pre </w:t>
      </w:r>
      <w:r w:rsidR="00B46E2B" w:rsidRPr="00B46E2B">
        <w:rPr>
          <w:rFonts w:ascii="Arial" w:hAnsi="Arial" w:cs="Arial"/>
          <w:b/>
          <w:color w:val="212529"/>
        </w:rPr>
        <w:t xml:space="preserve">zlomok </w:t>
      </w:r>
      <w:r w:rsidR="00B46E2B" w:rsidRPr="00B46E2B">
        <w:rPr>
          <w:rFonts w:ascii="Arial" w:hAnsi="Arial" w:cs="Arial"/>
          <w:b/>
          <w:color w:val="212529"/>
          <w:sz w:val="20"/>
          <w:szCs w:val="20"/>
        </w:rPr>
        <w:t xml:space="preserve">      </w:t>
      </w:r>
      <w:r w:rsidR="00B46E2B" w:rsidRPr="00B46E2B">
        <w:rPr>
          <w:rFonts w:ascii="Arial" w:hAnsi="Arial" w:cs="Arial"/>
          <w:b/>
          <w:color w:val="212529"/>
        </w:rPr>
        <w:t>45</w:t>
      </w:r>
      <w:r w:rsidR="00B46E2B">
        <w:rPr>
          <w:rFonts w:ascii="Arial" w:hAnsi="Arial" w:cs="Arial"/>
          <w:b/>
          <w:color w:val="212529"/>
        </w:rPr>
        <w:t xml:space="preserve">      alebo pre</w:t>
      </w:r>
    </w:p>
    <w:p w:rsidR="00B46E2B" w:rsidRPr="00B46E2B" w:rsidRDefault="00B46E2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212529"/>
          <w:sz w:val="20"/>
          <w:szCs w:val="20"/>
        </w:rPr>
      </w:pP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>
        <w:rPr>
          <w:rFonts w:ascii="Arial" w:hAnsi="Arial" w:cs="Arial"/>
          <w:b/>
          <w:color w:val="212529"/>
          <w:sz w:val="20"/>
          <w:szCs w:val="20"/>
        </w:rPr>
        <w:t xml:space="preserve">    </w:t>
      </w:r>
      <w:r w:rsidRPr="00B46E2B">
        <w:rPr>
          <w:rFonts w:ascii="Arial" w:hAnsi="Arial" w:cs="Arial"/>
          <w:b/>
          <w:color w:val="212529"/>
          <w:sz w:val="20"/>
          <w:szCs w:val="20"/>
        </w:rPr>
        <w:t>------------</w:t>
      </w:r>
    </w:p>
    <w:p w:rsidR="00B46E2B" w:rsidRPr="00B46E2B" w:rsidRDefault="00B46E2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</w:r>
      <w:r w:rsidRPr="00B46E2B">
        <w:rPr>
          <w:rFonts w:ascii="Arial" w:hAnsi="Arial" w:cs="Arial"/>
          <w:b/>
          <w:color w:val="212529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212529"/>
          <w:sz w:val="20"/>
          <w:szCs w:val="20"/>
        </w:rPr>
        <w:t xml:space="preserve"> </w:t>
      </w:r>
      <w:r w:rsidRPr="00B46E2B">
        <w:rPr>
          <w:rFonts w:ascii="Arial" w:hAnsi="Arial" w:cs="Arial"/>
          <w:b/>
          <w:color w:val="212529"/>
          <w:sz w:val="20"/>
          <w:szCs w:val="20"/>
        </w:rPr>
        <w:t xml:space="preserve"> </w:t>
      </w:r>
      <w:r>
        <w:rPr>
          <w:rFonts w:ascii="Arial" w:hAnsi="Arial" w:cs="Arial"/>
          <w:b/>
          <w:color w:val="212529"/>
          <w:sz w:val="20"/>
          <w:szCs w:val="20"/>
        </w:rPr>
        <w:t xml:space="preserve">  </w:t>
      </w:r>
      <w:r w:rsidRPr="00B46E2B">
        <w:rPr>
          <w:rFonts w:ascii="Arial" w:hAnsi="Arial" w:cs="Arial"/>
          <w:b/>
          <w:color w:val="212529"/>
        </w:rPr>
        <w:t>100</w:t>
      </w:r>
      <w:r w:rsidRPr="00B46E2B">
        <w:rPr>
          <w:rFonts w:ascii="Arial" w:hAnsi="Arial" w:cs="Arial"/>
          <w:b/>
          <w:color w:val="212529"/>
        </w:rPr>
        <w:tab/>
      </w:r>
      <w:r w:rsidRPr="00B46E2B">
        <w:rPr>
          <w:rFonts w:ascii="Arial" w:hAnsi="Arial" w:cs="Arial"/>
          <w:b/>
          <w:color w:val="212529"/>
        </w:rPr>
        <w:tab/>
      </w:r>
      <w:r w:rsidRPr="00B46E2B">
        <w:rPr>
          <w:rFonts w:ascii="Arial" w:hAnsi="Arial" w:cs="Arial"/>
          <w:color w:val="212529"/>
        </w:rPr>
        <w:tab/>
      </w:r>
    </w:p>
    <w:p w:rsid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 w:rsidRPr="00B46E2B">
        <w:rPr>
          <w:rFonts w:ascii="Arial" w:hAnsi="Arial" w:cs="Arial"/>
          <w:b/>
          <w:color w:val="212529"/>
        </w:rPr>
        <w:t>desatinné číslo 0,45</w:t>
      </w:r>
      <w:r w:rsidRPr="00B46E2B">
        <w:rPr>
          <w:rFonts w:ascii="Arial" w:hAnsi="Arial" w:cs="Arial"/>
          <w:color w:val="212529"/>
        </w:rPr>
        <w:t xml:space="preserve">. </w:t>
      </w:r>
    </w:p>
    <w:p w:rsidR="00AA4DB2" w:rsidRP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 w:rsidRPr="00B46E2B">
        <w:rPr>
          <w:rFonts w:ascii="Arial" w:hAnsi="Arial" w:cs="Arial"/>
          <w:color w:val="212529"/>
          <w:sz w:val="20"/>
          <w:szCs w:val="20"/>
        </w:rPr>
        <w:t xml:space="preserve">Názov </w:t>
      </w:r>
      <w:r w:rsidR="00B46E2B">
        <w:rPr>
          <w:rFonts w:ascii="Arial" w:hAnsi="Arial" w:cs="Arial"/>
          <w:color w:val="212529"/>
          <w:sz w:val="20"/>
          <w:szCs w:val="20"/>
        </w:rPr>
        <w:t xml:space="preserve">percento </w:t>
      </w:r>
      <w:r w:rsidRPr="00B46E2B">
        <w:rPr>
          <w:rFonts w:ascii="Arial" w:hAnsi="Arial" w:cs="Arial"/>
          <w:color w:val="212529"/>
          <w:sz w:val="20"/>
          <w:szCs w:val="20"/>
        </w:rPr>
        <w:t>pochádza z</w:t>
      </w:r>
      <w:r w:rsidR="00B46E2B" w:rsidRPr="00B46E2B">
        <w:rPr>
          <w:rFonts w:ascii="Arial" w:hAnsi="Arial" w:cs="Arial"/>
          <w:color w:val="212529"/>
          <w:sz w:val="20"/>
          <w:szCs w:val="20"/>
        </w:rPr>
        <w:t xml:space="preserve">o slov </w:t>
      </w:r>
      <w:r w:rsidRPr="00B46E2B">
        <w:rPr>
          <w:rStyle w:val="Siln"/>
          <w:rFonts w:ascii="Arial" w:hAnsi="Arial" w:cs="Arial"/>
          <w:color w:val="5341AF"/>
          <w:sz w:val="20"/>
          <w:szCs w:val="20"/>
        </w:rPr>
        <w:t xml:space="preserve">per </w:t>
      </w:r>
      <w:proofErr w:type="spellStart"/>
      <w:r w:rsidRPr="00B46E2B">
        <w:rPr>
          <w:rStyle w:val="Siln"/>
          <w:rFonts w:ascii="Arial" w:hAnsi="Arial" w:cs="Arial"/>
          <w:color w:val="5341AF"/>
          <w:sz w:val="20"/>
          <w:szCs w:val="20"/>
        </w:rPr>
        <w:t>cento</w:t>
      </w:r>
      <w:proofErr w:type="spellEnd"/>
      <w:r w:rsidRPr="00B46E2B">
        <w:rPr>
          <w:rFonts w:ascii="Arial" w:hAnsi="Arial" w:cs="Arial"/>
          <w:color w:val="212529"/>
          <w:sz w:val="20"/>
          <w:szCs w:val="20"/>
        </w:rPr>
        <w:t xml:space="preserve"> znamenajúc</w:t>
      </w:r>
      <w:r w:rsidR="00B46E2B" w:rsidRPr="00B46E2B">
        <w:rPr>
          <w:rFonts w:ascii="Arial" w:hAnsi="Arial" w:cs="Arial"/>
          <w:color w:val="212529"/>
          <w:sz w:val="20"/>
          <w:szCs w:val="20"/>
        </w:rPr>
        <w:t>ich</w:t>
      </w:r>
      <w:r w:rsidRPr="00B46E2B">
        <w:rPr>
          <w:rFonts w:ascii="Arial" w:hAnsi="Arial" w:cs="Arial"/>
          <w:color w:val="212529"/>
          <w:sz w:val="20"/>
          <w:szCs w:val="20"/>
        </w:rPr>
        <w:t> </w:t>
      </w:r>
      <w:r w:rsidRPr="00B46E2B">
        <w:rPr>
          <w:rStyle w:val="Siln"/>
          <w:rFonts w:ascii="Arial" w:hAnsi="Arial" w:cs="Arial"/>
          <w:color w:val="5341AF"/>
          <w:sz w:val="20"/>
          <w:szCs w:val="20"/>
        </w:rPr>
        <w:t>(pripadajúci)</w:t>
      </w:r>
      <w:r w:rsidRPr="00B46E2B">
        <w:rPr>
          <w:rStyle w:val="Siln"/>
          <w:rFonts w:ascii="Arial" w:hAnsi="Arial" w:cs="Arial"/>
          <w:color w:val="5341AF"/>
        </w:rPr>
        <w:t xml:space="preserve"> </w:t>
      </w:r>
      <w:r w:rsidRPr="00B46E2B">
        <w:rPr>
          <w:rStyle w:val="Siln"/>
          <w:rFonts w:ascii="Arial" w:hAnsi="Arial" w:cs="Arial"/>
          <w:color w:val="5341AF"/>
          <w:sz w:val="20"/>
          <w:szCs w:val="20"/>
        </w:rPr>
        <w:t>na sto</w:t>
      </w:r>
      <w:r w:rsidRPr="00B46E2B">
        <w:rPr>
          <w:rFonts w:ascii="Arial" w:hAnsi="Arial" w:cs="Arial"/>
          <w:color w:val="212529"/>
        </w:rPr>
        <w:t>.</w:t>
      </w:r>
    </w:p>
    <w:p w:rsidR="00AA4DB2" w:rsidRPr="00B46E2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 w:rsidRPr="00B46E2B">
        <w:rPr>
          <w:rFonts w:ascii="Arial" w:hAnsi="Arial" w:cs="Arial"/>
          <w:color w:val="212529"/>
        </w:rPr>
        <w:t> 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B46E2B">
        <w:rPr>
          <w:rStyle w:val="Siln"/>
          <w:rFonts w:ascii="Arial" w:hAnsi="Arial" w:cs="Arial"/>
          <w:sz w:val="20"/>
          <w:szCs w:val="20"/>
        </w:rPr>
        <w:t>Pojmy </w:t>
      </w:r>
      <w:r w:rsidRPr="002E2F6B">
        <w:rPr>
          <w:rFonts w:ascii="Arial" w:hAnsi="Arial" w:cs="Arial"/>
          <w:color w:val="212529"/>
          <w:sz w:val="20"/>
          <w:szCs w:val="20"/>
        </w:rPr>
        <w:t>v percentovom počte: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Základ </w:t>
      </w:r>
      <w:r w:rsidRPr="002E2F6B">
        <w:rPr>
          <w:rFonts w:ascii="Arial" w:hAnsi="Arial" w:cs="Arial"/>
          <w:color w:val="212529"/>
          <w:sz w:val="20"/>
          <w:szCs w:val="20"/>
        </w:rPr>
        <w:t>- hodnota zodpovedajúca 100</w:t>
      </w:r>
      <w:r w:rsidR="002E2F6B" w:rsidRPr="002E2F6B">
        <w:rPr>
          <w:rFonts w:ascii="Arial" w:hAnsi="Arial" w:cs="Arial"/>
          <w:color w:val="212529"/>
          <w:sz w:val="20"/>
          <w:szCs w:val="20"/>
        </w:rPr>
        <w:t xml:space="preserve"> </w:t>
      </w:r>
      <w:r w:rsidRPr="002E2F6B">
        <w:rPr>
          <w:rFonts w:ascii="Arial" w:hAnsi="Arial" w:cs="Arial"/>
          <w:color w:val="212529"/>
          <w:sz w:val="20"/>
          <w:szCs w:val="20"/>
        </w:rPr>
        <w:t>=</w:t>
      </w:r>
      <w:r w:rsidR="002E2F6B" w:rsidRPr="002E2F6B">
        <w:rPr>
          <w:rFonts w:ascii="Arial" w:hAnsi="Arial" w:cs="Arial"/>
          <w:color w:val="212529"/>
          <w:sz w:val="20"/>
          <w:szCs w:val="20"/>
        </w:rPr>
        <w:t xml:space="preserve"> celok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Počet percent </w:t>
      </w:r>
      <w:r w:rsidRPr="002E2F6B">
        <w:rPr>
          <w:rFonts w:ascii="Arial" w:hAnsi="Arial" w:cs="Arial"/>
          <w:color w:val="212529"/>
          <w:sz w:val="20"/>
          <w:szCs w:val="20"/>
        </w:rPr>
        <w:t>- napr. 25%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Percentová časť </w:t>
      </w:r>
      <w:r w:rsidRPr="002E2F6B">
        <w:rPr>
          <w:rFonts w:ascii="Arial" w:hAnsi="Arial" w:cs="Arial"/>
          <w:color w:val="212529"/>
          <w:sz w:val="20"/>
          <w:szCs w:val="20"/>
        </w:rPr>
        <w:t>- hodnota zodpovedajúca počtu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 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 xml:space="preserve">Počítanie s percentami môže byť viacerými spôsobmi, ale najčastejšie a najjednoduchšie je pomocou </w:t>
      </w:r>
      <w:r w:rsidR="00B46E2B">
        <w:rPr>
          <w:rFonts w:ascii="Arial" w:hAnsi="Arial" w:cs="Arial"/>
          <w:color w:val="212529"/>
          <w:sz w:val="20"/>
          <w:szCs w:val="20"/>
        </w:rPr>
        <w:t>tohto príkladu: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 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</w:rPr>
        <w:t>Pr</w:t>
      </w:r>
      <w:r w:rsidR="00B46E2B">
        <w:rPr>
          <w:rStyle w:val="Siln"/>
          <w:rFonts w:ascii="Arial" w:hAnsi="Arial" w:cs="Arial"/>
          <w:color w:val="5341AF"/>
          <w:sz w:val="20"/>
          <w:szCs w:val="20"/>
        </w:rPr>
        <w:t>íklad:</w:t>
      </w:r>
      <w:r w:rsidRPr="002E2F6B">
        <w:rPr>
          <w:rFonts w:ascii="Arial" w:hAnsi="Arial" w:cs="Arial"/>
          <w:color w:val="212529"/>
          <w:sz w:val="20"/>
          <w:szCs w:val="20"/>
        </w:rPr>
        <w:t> Vypočítaj 5% z 350.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 100% .......................350</w:t>
      </w:r>
    </w:p>
    <w:p w:rsidR="00AA4DB2" w:rsidRPr="002E2F6B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  <w:u w:val="single"/>
        </w:rPr>
        <w:t>5% ............................x</w:t>
      </w:r>
    </w:p>
    <w:p w:rsidR="002E2F6B" w:rsidRPr="002E2F6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proofErr w:type="spellStart"/>
      <w:r w:rsidRPr="002E2F6B">
        <w:rPr>
          <w:rFonts w:ascii="Arial" w:hAnsi="Arial" w:cs="Arial"/>
          <w:color w:val="212529"/>
          <w:sz w:val="20"/>
          <w:szCs w:val="20"/>
        </w:rPr>
        <w:t>Vpočet</w:t>
      </w:r>
      <w:proofErr w:type="spellEnd"/>
      <w:r w:rsidRPr="002E2F6B">
        <w:rPr>
          <w:rFonts w:ascii="Arial" w:hAnsi="Arial" w:cs="Arial"/>
          <w:color w:val="212529"/>
          <w:sz w:val="20"/>
          <w:szCs w:val="20"/>
        </w:rPr>
        <w:t>:</w:t>
      </w:r>
    </w:p>
    <w:p w:rsidR="002E2F6B" w:rsidRPr="002E2F6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Najprv si vypočítame 1% a to tak, že číslo 350 vydelíme číslom 100:</w:t>
      </w:r>
    </w:p>
    <w:p w:rsidR="002E2F6B" w:rsidRPr="002E2F6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350 : 100 = 3,50 vypočítali sme, že jedno percento z 350 je 3,50</w:t>
      </w:r>
    </w:p>
    <w:p w:rsidR="002E2F6B" w:rsidRPr="002E2F6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>A teraz vypočítame 5 % a to tak, že  hodnotu jedného percenta /v našom prípade 3,50</w:t>
      </w:r>
      <w:r w:rsidR="00A335E9">
        <w:rPr>
          <w:rFonts w:ascii="Arial" w:hAnsi="Arial" w:cs="Arial"/>
          <w:color w:val="212529"/>
          <w:sz w:val="20"/>
          <w:szCs w:val="20"/>
        </w:rPr>
        <w:t>/</w:t>
      </w:r>
      <w:r w:rsidRPr="002E2F6B">
        <w:rPr>
          <w:rFonts w:ascii="Arial" w:hAnsi="Arial" w:cs="Arial"/>
          <w:color w:val="212529"/>
          <w:sz w:val="20"/>
          <w:szCs w:val="20"/>
        </w:rPr>
        <w:t xml:space="preserve"> vynásobíme číslom 5:</w:t>
      </w:r>
    </w:p>
    <w:p w:rsidR="00AA4DB2" w:rsidRPr="002E2F6B" w:rsidRDefault="002E2F6B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Fonts w:ascii="Arial" w:hAnsi="Arial" w:cs="Arial"/>
          <w:color w:val="212529"/>
          <w:sz w:val="20"/>
          <w:szCs w:val="20"/>
        </w:rPr>
        <w:t xml:space="preserve">3,50 x 5 = 17,50    </w:t>
      </w:r>
      <w:r w:rsidR="00AA4DB2" w:rsidRPr="002E2F6B">
        <w:rPr>
          <w:rFonts w:ascii="Arial" w:hAnsi="Arial" w:cs="Arial"/>
          <w:color w:val="212529"/>
          <w:sz w:val="20"/>
          <w:szCs w:val="20"/>
        </w:rPr>
        <w:t> </w:t>
      </w:r>
    </w:p>
    <w:p w:rsidR="00A335E9" w:rsidRDefault="00AA4DB2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  <w:r w:rsidRPr="002E2F6B">
        <w:rPr>
          <w:rStyle w:val="Siln"/>
          <w:rFonts w:ascii="Arial" w:hAnsi="Arial" w:cs="Arial"/>
          <w:color w:val="5341AF"/>
          <w:sz w:val="20"/>
          <w:szCs w:val="20"/>
          <w:u w:val="single"/>
        </w:rPr>
        <w:t>x = 17,5</w:t>
      </w:r>
      <w:r w:rsidR="00D0612F">
        <w:rPr>
          <w:rStyle w:val="Siln"/>
          <w:rFonts w:ascii="Arial" w:hAnsi="Arial" w:cs="Arial"/>
          <w:color w:val="5341AF"/>
          <w:sz w:val="20"/>
          <w:szCs w:val="20"/>
          <w:u w:val="single"/>
        </w:rPr>
        <w:t>0</w:t>
      </w: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p w:rsidR="00A335E9" w:rsidRDefault="00A335E9" w:rsidP="00AA4DB2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0"/>
          <w:szCs w:val="20"/>
        </w:rPr>
      </w:pPr>
    </w:p>
    <w:sectPr w:rsidR="00A335E9" w:rsidSect="00EF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DD"/>
    <w:multiLevelType w:val="multilevel"/>
    <w:tmpl w:val="B4965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71BE8"/>
    <w:multiLevelType w:val="multilevel"/>
    <w:tmpl w:val="9B2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D41D8"/>
    <w:multiLevelType w:val="multilevel"/>
    <w:tmpl w:val="8B7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11D13"/>
    <w:multiLevelType w:val="multilevel"/>
    <w:tmpl w:val="17C4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E43FD"/>
    <w:multiLevelType w:val="multilevel"/>
    <w:tmpl w:val="13588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B2"/>
    <w:rsid w:val="002E2F6B"/>
    <w:rsid w:val="00385266"/>
    <w:rsid w:val="00386CA3"/>
    <w:rsid w:val="005E2DCE"/>
    <w:rsid w:val="00626776"/>
    <w:rsid w:val="007A0F71"/>
    <w:rsid w:val="00A335E9"/>
    <w:rsid w:val="00A43C72"/>
    <w:rsid w:val="00AA4DB2"/>
    <w:rsid w:val="00B46E2B"/>
    <w:rsid w:val="00D0612F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4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rsid w:val="00AA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4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A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4DB2"/>
    <w:rPr>
      <w:b/>
      <w:bCs/>
    </w:rPr>
  </w:style>
  <w:style w:type="character" w:styleId="Zvraznenie">
    <w:name w:val="Emphasis"/>
    <w:basedOn w:val="Predvolenpsmoodseku"/>
    <w:uiPriority w:val="20"/>
    <w:qFormat/>
    <w:rsid w:val="00AA4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Janka Čekanová</cp:lastModifiedBy>
  <cp:revision>4</cp:revision>
  <dcterms:created xsi:type="dcterms:W3CDTF">2020-04-02T07:56:00Z</dcterms:created>
  <dcterms:modified xsi:type="dcterms:W3CDTF">2020-04-06T12:40:00Z</dcterms:modified>
</cp:coreProperties>
</file>