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DD" w:rsidRDefault="006E09DD" w:rsidP="00BB68D1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 w14:anchorId="43C5FBC1">
          <v:group id="_x0000_s1026" alt="" style="position:absolute;left:0;text-align:left;margin-left:9.95pt;margin-top:-46.5pt;width:482.55pt;height:90.85pt;z-index:251658240" coordorigin="919,487" coordsize="9651,18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62;top:644;width:7143;height:1548;mso-width-percent:600;mso-position-horizontal-relative:page;mso-position-vertical-relative:margin;mso-width-percent:600" o:allowincell="f" filled="f" stroked="f">
              <v:textbox style="mso-next-textbox:#_x0000_s1027">
                <w:txbxContent>
                  <w:p w:rsidR="006E09DD" w:rsidRPr="006E09DD" w:rsidRDefault="006E09DD" w:rsidP="006E09DD">
                    <w:pPr>
                      <w:spacing w:after="0"/>
                      <w:jc w:val="center"/>
                      <w:rPr>
                        <w:b/>
                        <w:iCs/>
                        <w:color w:val="262626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E09DD">
                      <w:rPr>
                        <w:b/>
                        <w:iCs/>
                        <w:color w:val="262626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ZESPÓŁ SZKOLNO-PRZEDSZKOLNY NR 7</w:t>
                    </w:r>
                  </w:p>
                  <w:p w:rsidR="006E09DD" w:rsidRPr="006E09DD" w:rsidRDefault="006E09DD" w:rsidP="006E09DD">
                    <w:pPr>
                      <w:spacing w:after="0"/>
                      <w:jc w:val="center"/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E09DD"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ul. Koszykarska 2-4,  54-134 Wrocław</w:t>
                    </w:r>
                  </w:p>
                  <w:p w:rsidR="006E09DD" w:rsidRPr="006E09DD" w:rsidRDefault="006E09DD" w:rsidP="006E09DD">
                    <w:pPr>
                      <w:spacing w:after="0"/>
                      <w:jc w:val="center"/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E09DD"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tel. 71 798- 69-30, tel./fax 71 353-81-06</w:t>
                    </w:r>
                  </w:p>
                  <w:p w:rsidR="006E09DD" w:rsidRPr="006E09DD" w:rsidRDefault="006E09DD" w:rsidP="006E09DD">
                    <w:pPr>
                      <w:spacing w:after="0"/>
                      <w:jc w:val="center"/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E09DD">
                      <w:rPr>
                        <w:iCs/>
                        <w:color w:val="262626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NIP 894-27-65-273  REGON 932928025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19;top:2304;width:7893;height:0" o:connectortype="straight" strokecolor="#272727" strokeweight="1.5pt">
              <v:shadow type="perspective" color="#622423" opacity=".5" offset="1pt" offset2="-1pt"/>
            </v:shape>
            <v:group id="_x0000_s1029" alt="" style="position:absolute;left:8812;top:487;width:1758;height:1817" coordorigin="8812,487" coordsize="1758,181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0" type="#_x0000_t136" style="position:absolute;left:8812;top:487;width:1757;height:1817" adj="11188" filled="f" fillcolor="#ffc000" strokecolor="#272727" strokeweight="3pt">
                <v:imagedata embosscolor="shadow add(51)"/>
                <v:shadow on="t" opacity=".5" offset="1pt,1pt" offset2="-10pt,-10pt"/>
                <v:textpath style="font-family:&quot;Arial Black&quot;;v-text-kern:t" trim="t" fitpath="t" string="7"/>
              </v:shape>
              <v:shape id="_x0000_s1031" type="#_x0000_t136" style="position:absolute;left:8835;top:1829;width:1735;height:143" adj=",6932" fillcolor="#272727" stroked="f" strokecolor="#c00000">
                <v:imagedata embosscolor="shadow add(51)"/>
                <v:shadow on="t" opacity=".5" offset="1pt,1pt" offset2="-10pt,-10pt"/>
                <v:textpath style="font-family:&quot;Calibri&quot;;v-text-kern:t" trim="t" fitpath="t" string="WROCŁAW"/>
              </v:shape>
              <v:group id="_x0000_s1032" alt="" style="position:absolute;left:8812;top:1275;width:1757;height:487" coordorigin="8812,1275" coordsize="1757,487">
                <v:group id="_x0000_s1033" alt="" style="position:absolute;left:8812;top:1275;width:1757;height:487" coordorigin="8812,1275" coordsize="1757,487">
                  <v:roundrect id="_x0000_s1034" style="position:absolute;left:9425;top:1275;width:541;height:487" arcsize="10923f" fillcolor="#272727" stroked="f">
                    <v:imagedata embosscolor="shadow add(51)"/>
                    <v:shadow on="t" opacity=".5" offset="1pt,1pt" offset2="-10pt,-10pt"/>
                  </v:roundrect>
                  <v:roundrect id="_x0000_s1035" style="position:absolute;left:10028;top:1275;width:541;height:487" arcsize="10923f" fillcolor="#272727" stroked="f">
                    <v:imagedata embosscolor="shadow add(51)"/>
                    <v:shadow on="t" opacity=".5" offset="1pt,1pt" offset2="-10pt,-10pt"/>
                  </v:roundrect>
                  <v:roundrect id="_x0000_s1036" style="position:absolute;left:8812;top:1275;width:541;height:487" arcsize="10923f" fillcolor="#272727" stroked="f">
                    <v:imagedata embosscolor="shadow add(51)"/>
                    <v:shadow on="t" opacity=".5" offset="1pt,1pt" offset2="-10pt,-10pt"/>
                  </v:roundrect>
                </v:group>
                <v:group id="_x0000_s1037" alt="" style="position:absolute;left:8968;top:1351;width:1424;height:336" coordorigin="8968,1351" coordsize="1424,336">
                  <v:shape id="_x0000_s1038" type="#_x0000_t136" style="position:absolute;left:9581;top:1351;width:208;height:336" stroked="f">
                    <v:imagedata embosscolor="shadow add(51)"/>
                    <v:shadow on="t" opacity=".5" offset="1pt,1pt" offset2="-10pt,-10pt"/>
                    <v:textpath style="font-family:&quot;Arial Black&quot;;v-text-kern:t" trim="t" fitpath="t" string="S"/>
                  </v:shape>
                  <v:shape id="_x0000_s1039" type="#_x0000_t136" style="position:absolute;left:10184;top:1351;width:208;height:336" stroked="f">
                    <v:imagedata embosscolor="shadow add(51)"/>
                    <v:shadow on="t" opacity=".5" offset="1pt,1pt" offset2="-10pt,-10pt"/>
                    <v:textpath style="font-family:&quot;Arial Black&quot;;v-text-kern:t" trim="t" fitpath="t" string="P"/>
                  </v:shape>
                  <v:shape id="_x0000_s1040" type="#_x0000_t136" style="position:absolute;left:8968;top:1351;width:208;height:336" stroked="f">
                    <v:imagedata embosscolor="shadow add(51)"/>
                    <v:shadow on="t" opacity=".5" offset="1pt,1pt" offset2="-10pt,-10pt"/>
                    <v:textpath style="font-family:&quot;Arial Black&quot;;v-text-kern:t" trim="t" fitpath="t" string="Z"/>
                  </v:shape>
                </v:group>
              </v:group>
            </v:group>
          </v:group>
        </w:pict>
      </w:r>
    </w:p>
    <w:p w:rsidR="006E09DD" w:rsidRDefault="006E09DD" w:rsidP="00BB68D1">
      <w:pPr>
        <w:jc w:val="both"/>
        <w:rPr>
          <w:b/>
          <w:sz w:val="40"/>
          <w:szCs w:val="40"/>
        </w:rPr>
      </w:pPr>
    </w:p>
    <w:p w:rsidR="006E09DD" w:rsidRPr="006E09DD" w:rsidRDefault="006E09DD" w:rsidP="006E09DD">
      <w:pPr>
        <w:ind w:left="6372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Wrocław, 26.05.2020 r. </w:t>
      </w:r>
    </w:p>
    <w:p w:rsidR="006730BF" w:rsidRPr="00FE33DF" w:rsidRDefault="00FF3AD6" w:rsidP="00BB68D1">
      <w:pPr>
        <w:jc w:val="both"/>
        <w:rPr>
          <w:b/>
          <w:sz w:val="40"/>
          <w:szCs w:val="40"/>
        </w:rPr>
      </w:pPr>
      <w:r w:rsidRPr="00FE33DF">
        <w:rPr>
          <w:b/>
          <w:sz w:val="40"/>
          <w:szCs w:val="40"/>
        </w:rPr>
        <w:t>Proce</w:t>
      </w:r>
      <w:r w:rsidR="001B2FA8" w:rsidRPr="00FE33DF">
        <w:rPr>
          <w:b/>
          <w:sz w:val="40"/>
          <w:szCs w:val="40"/>
        </w:rPr>
        <w:t>dur</w:t>
      </w:r>
      <w:r w:rsidR="00FE33DF">
        <w:rPr>
          <w:b/>
          <w:sz w:val="40"/>
          <w:szCs w:val="40"/>
        </w:rPr>
        <w:t>a</w:t>
      </w:r>
      <w:r w:rsidR="00593C0C">
        <w:rPr>
          <w:b/>
          <w:sz w:val="40"/>
          <w:szCs w:val="40"/>
        </w:rPr>
        <w:t xml:space="preserve"> najmu</w:t>
      </w:r>
      <w:r w:rsidR="001B2FA8" w:rsidRPr="00FE33DF">
        <w:rPr>
          <w:b/>
          <w:sz w:val="40"/>
          <w:szCs w:val="40"/>
        </w:rPr>
        <w:t>/użyczenia</w:t>
      </w:r>
      <w:r w:rsidRPr="00FE33DF">
        <w:rPr>
          <w:b/>
          <w:sz w:val="40"/>
          <w:szCs w:val="40"/>
        </w:rPr>
        <w:t xml:space="preserve"> </w:t>
      </w:r>
      <w:r w:rsidR="000B7FBC" w:rsidRPr="00FE33DF">
        <w:rPr>
          <w:b/>
          <w:sz w:val="40"/>
          <w:szCs w:val="40"/>
        </w:rPr>
        <w:t xml:space="preserve"> obiektów sportowych (</w:t>
      </w:r>
      <w:proofErr w:type="spellStart"/>
      <w:r w:rsidR="000B7FBC" w:rsidRPr="00FE33DF">
        <w:rPr>
          <w:b/>
          <w:sz w:val="40"/>
          <w:szCs w:val="40"/>
        </w:rPr>
        <w:t>sal</w:t>
      </w:r>
      <w:proofErr w:type="spellEnd"/>
      <w:r w:rsidR="000B7FBC" w:rsidRPr="00FE33DF">
        <w:rPr>
          <w:b/>
          <w:sz w:val="40"/>
          <w:szCs w:val="40"/>
        </w:rPr>
        <w:t xml:space="preserve"> gimnastycznych, boisk) oraz </w:t>
      </w:r>
      <w:proofErr w:type="spellStart"/>
      <w:r w:rsidR="000B7FBC" w:rsidRPr="00FE33DF">
        <w:rPr>
          <w:b/>
          <w:sz w:val="40"/>
          <w:szCs w:val="40"/>
        </w:rPr>
        <w:t>sal</w:t>
      </w:r>
      <w:proofErr w:type="spellEnd"/>
      <w:r w:rsidR="000B7FBC" w:rsidRPr="00FE33DF">
        <w:rPr>
          <w:b/>
          <w:sz w:val="40"/>
          <w:szCs w:val="40"/>
        </w:rPr>
        <w:t xml:space="preserve"> lekcyjnych.</w:t>
      </w:r>
    </w:p>
    <w:p w:rsidR="000B7FBC" w:rsidRDefault="000B7FBC" w:rsidP="00BB68D1">
      <w:pPr>
        <w:jc w:val="both"/>
      </w:pPr>
    </w:p>
    <w:p w:rsidR="000B7FBC" w:rsidRDefault="000B7FBC" w:rsidP="00BB68D1">
      <w:pPr>
        <w:pStyle w:val="Akapitzlist"/>
        <w:numPr>
          <w:ilvl w:val="0"/>
          <w:numId w:val="1"/>
        </w:numPr>
        <w:jc w:val="both"/>
      </w:pPr>
      <w:r>
        <w:t>Podstawą udostępnienia pomieszczeń jest sporządzenie umowy najmu/</w:t>
      </w:r>
      <w:r w:rsidR="001B2FA8">
        <w:t>użyczenia</w:t>
      </w:r>
      <w:r>
        <w:t xml:space="preserve"> pomiędzy Zespołem Szkolno-Przedszkolnym nr 7, a najemcą/</w:t>
      </w:r>
      <w:r w:rsidR="00FF3AD6">
        <w:t>biorącym do używania.</w:t>
      </w:r>
    </w:p>
    <w:p w:rsidR="000B7FBC" w:rsidRDefault="00FF3AD6" w:rsidP="00BB68D1">
      <w:pPr>
        <w:pStyle w:val="Akapitzlist"/>
        <w:jc w:val="both"/>
      </w:pPr>
      <w:r>
        <w:t>Najemca/biorący do używania może być osoba fizyczna, osoba prawna lub instytucja</w:t>
      </w:r>
      <w:r w:rsidR="001B2FA8">
        <w:t>.</w:t>
      </w:r>
    </w:p>
    <w:p w:rsidR="001B2FA8" w:rsidRDefault="001B2FA8" w:rsidP="00BB68D1">
      <w:pPr>
        <w:pStyle w:val="Akapitzlist"/>
        <w:numPr>
          <w:ilvl w:val="0"/>
          <w:numId w:val="1"/>
        </w:numPr>
        <w:jc w:val="both"/>
      </w:pPr>
      <w:r>
        <w:t>Umowa najmu/użyczenia  określa czas wynajmu, jego cenę oraz charakter realizowanych zadań.</w:t>
      </w:r>
    </w:p>
    <w:p w:rsidR="00FF3AD6" w:rsidRDefault="001B2FA8" w:rsidP="00BB68D1">
      <w:pPr>
        <w:pStyle w:val="Akapitzlist"/>
        <w:numPr>
          <w:ilvl w:val="0"/>
          <w:numId w:val="1"/>
        </w:numPr>
        <w:jc w:val="both"/>
      </w:pPr>
      <w:r>
        <w:t>Jednocześnie umowa najmu/użyczenia określa zasady płatności.</w:t>
      </w:r>
    </w:p>
    <w:p w:rsidR="00837C0C" w:rsidRDefault="001B2FA8" w:rsidP="00BB68D1">
      <w:pPr>
        <w:pStyle w:val="Akapitzlist"/>
        <w:numPr>
          <w:ilvl w:val="0"/>
          <w:numId w:val="1"/>
        </w:numPr>
        <w:jc w:val="both"/>
      </w:pPr>
      <w:r>
        <w:t>Po wstępnym uzgodnieniu waru</w:t>
      </w:r>
      <w:r w:rsidR="00837C0C">
        <w:t>nków najmu/użyczenia</w:t>
      </w:r>
      <w:r>
        <w:t xml:space="preserve"> najemca</w:t>
      </w:r>
      <w:r w:rsidR="00837C0C">
        <w:t>/biorący do używania zobowiązany jest pozostawienia swoich danych w celu przygotowania umowy. Umowa nabiera ważności po podpisaniu przez obie strony i umożliwia realizację przedmiotu najmu/użyczenia.</w:t>
      </w:r>
    </w:p>
    <w:p w:rsidR="001B2FA8" w:rsidRDefault="00837C0C" w:rsidP="00BB68D1">
      <w:pPr>
        <w:pStyle w:val="Akapitzlist"/>
        <w:numPr>
          <w:ilvl w:val="0"/>
          <w:numId w:val="1"/>
        </w:numPr>
        <w:jc w:val="both"/>
      </w:pPr>
      <w:r>
        <w:t>Umowę najmu sporządzają wyznaczone przez Dyrektora Zespołu pracownicy administracji.</w:t>
      </w:r>
    </w:p>
    <w:p w:rsidR="00837C0C" w:rsidRDefault="00837C0C" w:rsidP="00BB68D1">
      <w:pPr>
        <w:pStyle w:val="Akapitzlist"/>
        <w:numPr>
          <w:ilvl w:val="0"/>
          <w:numId w:val="1"/>
        </w:numPr>
        <w:jc w:val="both"/>
      </w:pPr>
      <w:r>
        <w:t>Po podpisaniu umowy najmu/użyczenia księgowość Zespołu Szkolno-Przedszkolnego nr 7 wystawia fakturę VAT według ustaleń zawartych w umowie (faktura wystawiana jest raz w miesiącu).</w:t>
      </w:r>
    </w:p>
    <w:p w:rsidR="00837C0C" w:rsidRDefault="00837C0C" w:rsidP="00BB68D1">
      <w:pPr>
        <w:pStyle w:val="Akapitzlist"/>
        <w:numPr>
          <w:ilvl w:val="0"/>
          <w:numId w:val="1"/>
        </w:numPr>
        <w:jc w:val="both"/>
      </w:pPr>
      <w:r>
        <w:t>Ze strony Zespołu Szkolno-Przedszkolnego nr 7 osobą upoważnioną do podpisywania umów najmu/użyczenia jest Dyrektor Zespołu-Krzysztof Młyńczak.</w:t>
      </w:r>
    </w:p>
    <w:p w:rsidR="00837C0C" w:rsidRDefault="00837C0C" w:rsidP="00BB68D1">
      <w:pPr>
        <w:pStyle w:val="Akapitzlist"/>
        <w:numPr>
          <w:ilvl w:val="0"/>
          <w:numId w:val="1"/>
        </w:numPr>
        <w:jc w:val="both"/>
      </w:pPr>
      <w:r>
        <w:t>Dyrektor Zespołu zastrzega sobie prawo do zmiany decyzji o najem/użyczenie obiektu, w przypadku uznania rozbieżności celów imprezy z misją Szkoły.</w:t>
      </w:r>
    </w:p>
    <w:p w:rsidR="00837C0C" w:rsidRDefault="00837C0C" w:rsidP="00BB68D1">
      <w:pPr>
        <w:pStyle w:val="Akapitzlist"/>
        <w:numPr>
          <w:ilvl w:val="0"/>
          <w:numId w:val="1"/>
        </w:numPr>
        <w:jc w:val="both"/>
      </w:pPr>
      <w:r>
        <w:t>Dyrektor Zespołu zastrzega sobie prawo osobiście lub za sprawą upoważnionego pracownika do przerwania imprezy, w obiekcie przez niego zarządzanym, w przypadku uznania jej za nieetyczną lub niezgodną z programem wychowawczym Szkoły lub niewłaściwym jej przebiegiem.</w:t>
      </w:r>
    </w:p>
    <w:p w:rsidR="00837C0C" w:rsidRDefault="00837C0C" w:rsidP="00BB68D1">
      <w:pPr>
        <w:pStyle w:val="Akapitzlist"/>
        <w:numPr>
          <w:ilvl w:val="0"/>
          <w:numId w:val="1"/>
        </w:numPr>
        <w:jc w:val="both"/>
      </w:pPr>
      <w:r>
        <w:t>Procedura wchodzi w życie z dniem podpisania.</w:t>
      </w:r>
    </w:p>
    <w:p w:rsidR="00C22E32" w:rsidRDefault="00C22E32" w:rsidP="00C22E32">
      <w:pPr>
        <w:jc w:val="both"/>
      </w:pPr>
    </w:p>
    <w:p w:rsidR="00C22E32" w:rsidRDefault="00C22E32" w:rsidP="00C22E32">
      <w:pPr>
        <w:ind w:left="3540" w:firstLine="708"/>
        <w:jc w:val="both"/>
      </w:pPr>
      <w:r>
        <w:t>Dyrektor Zespołu Szkolno-Przedszkolnego nr 7</w:t>
      </w:r>
    </w:p>
    <w:p w:rsidR="00C22E32" w:rsidRDefault="00C22E32" w:rsidP="00C22E32">
      <w:pPr>
        <w:ind w:left="3540" w:firstLine="708"/>
        <w:jc w:val="both"/>
      </w:pPr>
      <w:r>
        <w:t>Krzysztof Młyńczak</w:t>
      </w:r>
    </w:p>
    <w:sectPr w:rsidR="00C2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457E"/>
    <w:multiLevelType w:val="hybridMultilevel"/>
    <w:tmpl w:val="EBB4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BC"/>
    <w:rsid w:val="000110BD"/>
    <w:rsid w:val="000B7FBC"/>
    <w:rsid w:val="001B2FA8"/>
    <w:rsid w:val="00593C0C"/>
    <w:rsid w:val="006730BF"/>
    <w:rsid w:val="006E09DD"/>
    <w:rsid w:val="00837C0C"/>
    <w:rsid w:val="00BB68D1"/>
    <w:rsid w:val="00C22E32"/>
    <w:rsid w:val="00FE33DF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JOANNA </cp:lastModifiedBy>
  <cp:revision>6</cp:revision>
  <dcterms:created xsi:type="dcterms:W3CDTF">2020-05-25T16:18:00Z</dcterms:created>
  <dcterms:modified xsi:type="dcterms:W3CDTF">2020-05-26T14:55:00Z</dcterms:modified>
</cp:coreProperties>
</file>