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77B" w:rsidRDefault="0010777B" w:rsidP="0010777B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Biologia  Klasa V 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(środa </w:t>
      </w:r>
      <w:r>
        <w:rPr>
          <w:rFonts w:ascii="Times New Roman" w:hAnsi="Times New Roman"/>
          <w:b/>
          <w:sz w:val="28"/>
          <w:szCs w:val="28"/>
          <w:u w:val="single"/>
        </w:rPr>
        <w:t>22</w:t>
      </w:r>
      <w:r>
        <w:rPr>
          <w:rFonts w:ascii="Times New Roman" w:hAnsi="Times New Roman"/>
          <w:b/>
          <w:sz w:val="28"/>
          <w:szCs w:val="28"/>
          <w:u w:val="single"/>
        </w:rPr>
        <w:t>.04.2020r)</w:t>
      </w:r>
    </w:p>
    <w:p w:rsidR="0010777B" w:rsidRDefault="0010777B" w:rsidP="001077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Temat: </w:t>
      </w:r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. </w:t>
      </w:r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Poznajemy rośliny nagonasienne.</w:t>
      </w:r>
    </w:p>
    <w:p w:rsidR="0010777B" w:rsidRDefault="0010777B" w:rsidP="0010777B">
      <w:pPr>
        <w:spacing w:after="0" w:line="240" w:lineRule="auto"/>
        <w:ind w:left="221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10777B" w:rsidRDefault="0010777B" w:rsidP="0010777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Umiejętności do opanowania przez ucznia,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</w:rPr>
        <w:t>czyli  uczeń: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:rsidR="0010777B" w:rsidRDefault="0010777B" w:rsidP="0010777B">
      <w:pPr>
        <w:spacing w:after="0" w:line="240" w:lineRule="auto"/>
        <w:ind w:left="221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10777B" w:rsidRPr="0010777B" w:rsidRDefault="0010777B" w:rsidP="0010777B">
      <w:pPr>
        <w:autoSpaceDE w:val="0"/>
        <w:autoSpaceDN w:val="0"/>
        <w:adjustRightInd w:val="0"/>
        <w:spacing w:after="0" w:line="360" w:lineRule="auto"/>
        <w:ind w:left="170" w:hanging="170"/>
        <w:rPr>
          <w:rFonts w:ascii="Times New Roman" w:hAnsi="Times New Roman"/>
          <w:sz w:val="24"/>
          <w:szCs w:val="24"/>
        </w:rPr>
      </w:pPr>
      <w:r w:rsidRPr="0010777B">
        <w:rPr>
          <w:rFonts w:ascii="Times New Roman" w:hAnsi="Times New Roman"/>
          <w:sz w:val="24"/>
          <w:szCs w:val="24"/>
        </w:rPr>
        <w:t>• uzasadnia, jakie korzyści przyniosło roślinom wytworzenie nasion;</w:t>
      </w:r>
    </w:p>
    <w:p w:rsidR="0010777B" w:rsidRPr="0010777B" w:rsidRDefault="0010777B" w:rsidP="0010777B">
      <w:pPr>
        <w:autoSpaceDE w:val="0"/>
        <w:autoSpaceDN w:val="0"/>
        <w:adjustRightInd w:val="0"/>
        <w:spacing w:after="0" w:line="360" w:lineRule="auto"/>
        <w:ind w:left="170" w:hanging="170"/>
        <w:rPr>
          <w:rFonts w:ascii="Times New Roman" w:hAnsi="Times New Roman"/>
          <w:sz w:val="24"/>
          <w:szCs w:val="24"/>
        </w:rPr>
      </w:pPr>
      <w:r w:rsidRPr="0010777B">
        <w:rPr>
          <w:rFonts w:ascii="Times New Roman" w:hAnsi="Times New Roman"/>
          <w:sz w:val="24"/>
          <w:szCs w:val="24"/>
        </w:rPr>
        <w:t>• opisuje budowę zewnętrzną sosny;</w:t>
      </w:r>
    </w:p>
    <w:p w:rsidR="0010777B" w:rsidRPr="0010777B" w:rsidRDefault="0010777B" w:rsidP="0010777B">
      <w:pPr>
        <w:autoSpaceDE w:val="0"/>
        <w:autoSpaceDN w:val="0"/>
        <w:adjustRightInd w:val="0"/>
        <w:spacing w:after="0" w:line="360" w:lineRule="auto"/>
        <w:ind w:left="170" w:hanging="170"/>
        <w:rPr>
          <w:rFonts w:ascii="Times New Roman" w:hAnsi="Times New Roman"/>
          <w:sz w:val="24"/>
          <w:szCs w:val="24"/>
        </w:rPr>
      </w:pPr>
      <w:r w:rsidRPr="0010777B">
        <w:rPr>
          <w:rFonts w:ascii="Times New Roman" w:hAnsi="Times New Roman"/>
          <w:sz w:val="24"/>
          <w:szCs w:val="24"/>
        </w:rPr>
        <w:t xml:space="preserve">• identyfikuje nieznany organizm jako przedstawiciela roślin nagonasiennych na podstawie jego cech </w:t>
      </w:r>
      <w:r>
        <w:rPr>
          <w:rFonts w:ascii="Times New Roman" w:hAnsi="Times New Roman"/>
          <w:sz w:val="24"/>
          <w:szCs w:val="24"/>
        </w:rPr>
        <w:t>zewnętrznych</w:t>
      </w:r>
      <w:bookmarkStart w:id="0" w:name="_GoBack"/>
      <w:bookmarkEnd w:id="0"/>
      <w:r w:rsidRPr="0010777B">
        <w:rPr>
          <w:rFonts w:ascii="Times New Roman" w:hAnsi="Times New Roman"/>
          <w:sz w:val="24"/>
          <w:szCs w:val="24"/>
        </w:rPr>
        <w:t>;</w:t>
      </w:r>
    </w:p>
    <w:p w:rsidR="0010777B" w:rsidRPr="0010777B" w:rsidRDefault="0010777B" w:rsidP="0010777B">
      <w:pPr>
        <w:autoSpaceDE w:val="0"/>
        <w:autoSpaceDN w:val="0"/>
        <w:adjustRightInd w:val="0"/>
        <w:spacing w:after="0" w:line="360" w:lineRule="auto"/>
        <w:ind w:left="170" w:hanging="170"/>
        <w:rPr>
          <w:rFonts w:ascii="Times New Roman" w:hAnsi="Times New Roman"/>
          <w:sz w:val="24"/>
          <w:szCs w:val="24"/>
        </w:rPr>
      </w:pPr>
      <w:r w:rsidRPr="0010777B">
        <w:rPr>
          <w:rFonts w:ascii="Times New Roman" w:hAnsi="Times New Roman"/>
          <w:sz w:val="24"/>
          <w:szCs w:val="24"/>
        </w:rPr>
        <w:t>• rozpoznaje rodzime gatunki nagonasiennych na podstawie pędów z szyszkami i igłami;</w:t>
      </w:r>
    </w:p>
    <w:p w:rsidR="0010777B" w:rsidRPr="0010777B" w:rsidRDefault="0010777B" w:rsidP="0010777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10777B">
        <w:rPr>
          <w:rFonts w:ascii="Times New Roman" w:hAnsi="Times New Roman"/>
          <w:sz w:val="24"/>
          <w:szCs w:val="24"/>
        </w:rPr>
        <w:t>• wyjaśnia znaczenie nagonasiennych w przyrodzie i dla człowieka jako gatunków lasotwórczych</w:t>
      </w:r>
    </w:p>
    <w:p w:rsidR="0010777B" w:rsidRDefault="0010777B" w:rsidP="0010777B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10777B" w:rsidRDefault="0010777B" w:rsidP="0010777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Do wykonania pisemnie zadania w zeszycie ćwiczeń.</w:t>
      </w:r>
    </w:p>
    <w:p w:rsidR="00770789" w:rsidRDefault="0010777B"/>
    <w:sectPr w:rsidR="00770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C2126"/>
    <w:multiLevelType w:val="hybridMultilevel"/>
    <w:tmpl w:val="EE6A11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14B"/>
    <w:rsid w:val="0010777B"/>
    <w:rsid w:val="00790552"/>
    <w:rsid w:val="0093314B"/>
    <w:rsid w:val="00B7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777B"/>
    <w:pPr>
      <w:spacing w:after="160" w:line="254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777B"/>
    <w:pPr>
      <w:spacing w:after="200" w:line="276" w:lineRule="auto"/>
      <w:ind w:left="720"/>
      <w:contextualSpacing/>
    </w:pPr>
    <w:rPr>
      <w:rFonts w:eastAsia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777B"/>
    <w:pPr>
      <w:spacing w:after="160" w:line="254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777B"/>
    <w:pPr>
      <w:spacing w:after="200" w:line="276" w:lineRule="auto"/>
      <w:ind w:left="720"/>
      <w:contextualSpacing/>
    </w:pPr>
    <w:rPr>
      <w:rFonts w:eastAsia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0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501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</cp:revision>
  <dcterms:created xsi:type="dcterms:W3CDTF">2020-04-19T11:18:00Z</dcterms:created>
  <dcterms:modified xsi:type="dcterms:W3CDTF">2020-04-19T11:25:00Z</dcterms:modified>
</cp:coreProperties>
</file>