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15E" w:rsidRDefault="00F7615E" w:rsidP="00F761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Gymnázium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Mikuláša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Duklianska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16, 08001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Prešov</w:t>
      </w:r>
      <w:proofErr w:type="spellEnd"/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Laboratórna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práca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F7615E">
        <w:trPr>
          <w:trHeight w:val="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Trieda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Dátum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Predmet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Biológia</w:t>
            </w:r>
            <w:proofErr w:type="spellEnd"/>
          </w:p>
        </w:tc>
      </w:tr>
    </w:tbl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F7615E">
        <w:trPr>
          <w:trHeight w:val="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Téma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Výtrusné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rastliny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Sporophyta</w:t>
            </w:r>
            <w:proofErr w:type="spellEnd"/>
          </w:p>
        </w:tc>
      </w:tr>
      <w:tr w:rsidR="00F7615E">
        <w:trPr>
          <w:trHeight w:val="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Motivácia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Výtrusné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rastliny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Sporophyta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vznikli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asi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pred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420 mil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rokov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v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silúre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zo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zelených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rias.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nekvitnúce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hyperlink r:id="rId4" w:history="1">
              <w:proofErr w:type="spellStart"/>
              <w:r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highlight w:val="white"/>
                  <w:u w:val="single"/>
                  <w:lang w:val="en-US"/>
                </w:rPr>
                <w:t>rastliny</w:t>
              </w:r>
              <w:proofErr w:type="spellEnd"/>
            </w:hyperlink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ktoré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rozmnožujú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  <w:lang w:val="en-US"/>
              </w:rPr>
              <w:t>výtrusmi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spórami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Prechod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suchú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zem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bol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spojený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s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anatomickou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špecializáciou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vznik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cievnych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zväzkov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krycích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pletív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) 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morfologickým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rozlíšením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pôvodnej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stielky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orgány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  <w:lang w:val="en-US"/>
              </w:rPr>
              <w:t>rgán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  <w:lang w:val="en-US"/>
              </w:rPr>
              <w:t>ktorý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  <w:lang w:val="en-US"/>
              </w:rPr>
              <w:t>upev</w:t>
            </w:r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>ňoval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 xml:space="preserve"> rastlinu v pôde a čerpal živiny, bol predchodca koreňa -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1E1E1E"/>
                <w:sz w:val="24"/>
                <w:szCs w:val="24"/>
              </w:rPr>
              <w:t>rizomoid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1E1E1E"/>
                <w:sz w:val="24"/>
                <w:szCs w:val="24"/>
              </w:rPr>
              <w:t>. T</w:t>
            </w:r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 xml:space="preserve">elo prvých suchozemských rastlín-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>sporofyt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 xml:space="preserve">, predstavovala vidlicovito rozkonárená stielka s diferencovanými cievnymi zväzkami. Tvorili ju koncové, vidlicovité konáriky -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1E1E1E"/>
                <w:sz w:val="24"/>
                <w:szCs w:val="24"/>
              </w:rPr>
              <w:t>telómy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 xml:space="preserve">, pospájané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1E1E1E"/>
                <w:sz w:val="24"/>
                <w:szCs w:val="24"/>
              </w:rPr>
              <w:t>mezómami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1E1E1E"/>
                <w:sz w:val="24"/>
                <w:szCs w:val="24"/>
              </w:rPr>
              <w:t>. Z</w:t>
            </w:r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 xml:space="preserve">o sterilných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>telómov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 xml:space="preserve"> sa postupne vytvorili vegetatívne orgány a z fertilných (plodných)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>telómov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 xml:space="preserve"> sa postupne vytvorili generatívne 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>semenotvorné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1E1E1E"/>
                <w:sz w:val="24"/>
                <w:szCs w:val="24"/>
              </w:rPr>
              <w:t xml:space="preserve"> rozmnožovacie orgány.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Najvä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čšie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rozšírenie dosiahli v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 xml:space="preserve">karbóne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hyperlink r:id="rId5" w:history="1">
              <w:r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highlight w:val="white"/>
                  <w:u w:val="single"/>
                </w:rPr>
                <w:t>perme</w:t>
              </w:r>
            </w:hyperlink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kedy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existovali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aj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stromovité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formy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(v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časnosti už vyhynuté). Z ich zvyškov vznikli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 xml:space="preserve">fosílne palivá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ako je </w:t>
            </w:r>
            <w:hyperlink r:id="rId6" w:history="1">
              <w:r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highlight w:val="white"/>
                  <w:u w:val="single"/>
                </w:rPr>
                <w:t>uhlie</w:t>
              </w:r>
            </w:hyperlink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  <w:lang w:val="en-US"/>
              </w:rPr>
              <w:t>ropa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či </w:t>
            </w:r>
            <w:hyperlink r:id="rId7" w:history="1">
              <w:r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highlight w:val="white"/>
                  <w:u w:val="single"/>
                </w:rPr>
                <w:t>zemný plyn</w:t>
              </w:r>
            </w:hyperlink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 </w:t>
            </w:r>
          </w:p>
        </w:tc>
      </w:tr>
    </w:tbl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F7615E">
        <w:trPr>
          <w:trHeight w:val="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Úloha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Pozorovanie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čovanie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zástupcov výtrusných rastlín</w:t>
            </w:r>
          </w:p>
        </w:tc>
      </w:tr>
    </w:tbl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F7615E">
        <w:trPr>
          <w:trHeight w:val="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Pomôcky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akryláty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internet,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odborná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literatúra</w:t>
            </w:r>
            <w:proofErr w:type="spellEnd"/>
          </w:p>
        </w:tc>
      </w:tr>
    </w:tbl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F7615E">
        <w:trPr>
          <w:trHeight w:val="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Postup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práce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Úloha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Pozorovanie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makroskopickej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stavby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výtrusných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rastlín</w:t>
            </w:r>
            <w:proofErr w:type="spellEnd"/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akresli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ur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č a systematicky zaraď 2 zástupcov výtrusných rastlín z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akrylátov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Úloha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Pozoruj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stielku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machorastov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charakteristické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znaky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jednotlivých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oddelení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zapíš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 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ľky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Úloha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Pozorovanie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rodozmeny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machorastov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sladi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čorastov</w:t>
            </w:r>
            <w:proofErr w:type="spellEnd"/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základe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predloženého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obrazového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materiálu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porovnajte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rodozmenu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macorastov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  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sladi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čorastov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Úloha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č. 4: Význam výtrusných rastlín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V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ktorom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období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dosiahli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výtrusné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rastliny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najvä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čší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rozmach? 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Úloha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č. 5:</w:t>
            </w: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majú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výtrusné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rastliny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význam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prírodu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človeka?</w:t>
            </w:r>
          </w:p>
        </w:tc>
      </w:tr>
      <w:tr w:rsidR="00AC05A0">
        <w:trPr>
          <w:trHeight w:val="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2"/>
      </w:tblGrid>
      <w:tr w:rsidR="00F7615E">
        <w:trPr>
          <w:trHeight w:val="1"/>
        </w:trPr>
        <w:tc>
          <w:tcPr>
            <w:tcW w:w="96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Úloha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č.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Pozorovanie makroskopickej stavby výtrusných rastlín</w:t>
            </w:r>
          </w:p>
        </w:tc>
      </w:tr>
      <w:tr w:rsidR="00F7615E">
        <w:trPr>
          <w:trHeight w:val="1"/>
        </w:trPr>
        <w:tc>
          <w:tcPr>
            <w:tcW w:w="6424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Akrylát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č. 1</w:t>
            </w:r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Akrylát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č. 2</w:t>
            </w:r>
          </w:p>
        </w:tc>
      </w:tr>
      <w:tr w:rsidR="00F7615E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slovenský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názov</w:t>
            </w:r>
            <w:proofErr w:type="spellEnd"/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7615E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vedecký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názov</w:t>
            </w:r>
            <w:proofErr w:type="spellEnd"/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7615E">
        <w:trPr>
          <w:trHeight w:val="1"/>
        </w:trPr>
        <w:tc>
          <w:tcPr>
            <w:tcW w:w="3212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systematické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zaradenie</w:t>
            </w:r>
            <w:proofErr w:type="spellEnd"/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odd.: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7615E">
        <w:trPr>
          <w:trHeight w:val="1"/>
        </w:trPr>
        <w:tc>
          <w:tcPr>
            <w:tcW w:w="3212" w:type="dxa"/>
            <w:vMerge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tr.:</w:t>
            </w:r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7615E" w:rsidRPr="00AC05A0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Nákres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popisom</w:t>
            </w:r>
            <w:proofErr w:type="spellEnd"/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 w:rsidP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1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F7615E" w:rsidRPr="00AC05A0" w:rsidRDefault="00F76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7615E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C05A0">
        <w:rPr>
          <w:rFonts w:ascii="Times New Roman" w:hAnsi="Times New Roman" w:cs="Times New Roman"/>
          <w:sz w:val="24"/>
          <w:szCs w:val="24"/>
          <w:lang w:val="en-US"/>
        </w:rPr>
        <w:t>Typ</w:t>
      </w:r>
      <w:proofErr w:type="spellEnd"/>
      <w:r w:rsidRPr="00AC0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5A0">
        <w:rPr>
          <w:rFonts w:ascii="Times New Roman" w:hAnsi="Times New Roman" w:cs="Times New Roman"/>
          <w:sz w:val="24"/>
          <w:szCs w:val="24"/>
          <w:lang w:val="en-US"/>
        </w:rPr>
        <w:t>stielky</w:t>
      </w:r>
      <w:proofErr w:type="spellEnd"/>
      <w:r w:rsidRPr="00AC05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05A0">
        <w:rPr>
          <w:rFonts w:ascii="Times New Roman" w:hAnsi="Times New Roman" w:cs="Times New Roman"/>
          <w:sz w:val="24"/>
          <w:szCs w:val="24"/>
          <w:lang w:val="en-US"/>
        </w:rPr>
        <w:t>machorastov</w:t>
      </w:r>
      <w:proofErr w:type="spellEnd"/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Úloha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č.2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F7615E">
        <w:trPr>
          <w:trHeight w:val="1"/>
        </w:trPr>
        <w:tc>
          <w:tcPr>
            <w:tcW w:w="4819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Trieda</w:t>
            </w:r>
            <w:proofErr w:type="spellEnd"/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Charakteristické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znaky</w:t>
            </w:r>
            <w:proofErr w:type="spellEnd"/>
          </w:p>
        </w:tc>
      </w:tr>
      <w:tr w:rsidR="00F7615E">
        <w:trPr>
          <w:trHeight w:val="1"/>
        </w:trPr>
        <w:tc>
          <w:tcPr>
            <w:tcW w:w="481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7615E">
        <w:trPr>
          <w:trHeight w:val="1"/>
        </w:trPr>
        <w:tc>
          <w:tcPr>
            <w:tcW w:w="481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Úloha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č. 3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F7615E">
        <w:trPr>
          <w:trHeight w:val="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C05A0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Porovnaj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rodozmenu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machorastov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sladi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čorastov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</w:t>
            </w:r>
          </w:p>
          <w:p w:rsidR="00AC05A0" w:rsidRDefault="00AC05A0" w:rsidP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Porovnajte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prevládajúcu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generáciu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gametofytu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sporofytu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AC05A0" w:rsidRDefault="00AC05A0" w:rsidP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Porovnajte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stavbu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machov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papradí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AC05A0" w:rsidRDefault="00AC05A0" w:rsidP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Farebne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ľte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gametofyt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sporofyt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05A0" w:rsidRDefault="00AC05A0" w:rsidP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Slovne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zhodno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ťte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rozdiely v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rodozmenách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7615E" w:rsidRDefault="00F761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AC05A0" w:rsidP="00AC0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Rodozmena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machorastov</w:t>
            </w:r>
            <w:proofErr w:type="spellEnd"/>
          </w:p>
          <w:p w:rsidR="00AC05A0" w:rsidRDefault="00AC05A0" w:rsidP="00AC0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05A0" w:rsidRDefault="00F7615E" w:rsidP="00AC0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sk-SK"/>
              </w:rPr>
              <w:drawing>
                <wp:inline distT="0" distB="0" distL="0" distR="0">
                  <wp:extent cx="3595607" cy="4411277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397" cy="441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AC05A0" w:rsidRPr="00AC05A0" w:rsidRDefault="00AC05A0" w:rsidP="00AC0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proofErr w:type="spellStart"/>
            <w:r w:rsidRPr="00AC05A0">
              <w:rPr>
                <w:rFonts w:ascii="Times New Roman" w:hAnsi="Times New Roman" w:cs="Times New Roman"/>
                <w:b/>
                <w:sz w:val="24"/>
                <w:lang w:val="en-US"/>
              </w:rPr>
              <w:t>Rodozmena</w:t>
            </w:r>
            <w:proofErr w:type="spellEnd"/>
            <w:r w:rsidRPr="00AC05A0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 w:rsidRPr="00AC05A0">
              <w:rPr>
                <w:rFonts w:ascii="Times New Roman" w:hAnsi="Times New Roman" w:cs="Times New Roman"/>
                <w:b/>
                <w:sz w:val="24"/>
                <w:lang w:val="en-US"/>
              </w:rPr>
              <w:t>sladičorastov</w:t>
            </w:r>
            <w:proofErr w:type="spellEnd"/>
          </w:p>
          <w:p w:rsidR="00AC05A0" w:rsidRDefault="00AC05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F7615E" w:rsidRDefault="00AC05A0" w:rsidP="00AC0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sk-SK"/>
              </w:rPr>
              <w:drawing>
                <wp:inline distT="0" distB="0" distL="0" distR="0" wp14:anchorId="12B77861" wp14:editId="2391D6AA">
                  <wp:extent cx="6094071" cy="2971800"/>
                  <wp:effectExtent l="0" t="0" r="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r="15631"/>
                          <a:stretch/>
                        </pic:blipFill>
                        <pic:spPr bwMode="auto">
                          <a:xfrm>
                            <a:off x="0" y="0"/>
                            <a:ext cx="6139630" cy="299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Úloha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č. 4</w:t>
      </w: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Úloha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č. 5</w:t>
      </w: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Problémové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úlohy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Pomocou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odbornej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literatúry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internetu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zistite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čo sú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chlorocysty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hyalocysty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haptery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 </w:t>
      </w: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sorusy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trofofyly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sporofyly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Vysvetlite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čo slúži niektorým druhom </w:t>
      </w:r>
      <w:proofErr w:type="spellStart"/>
      <w:r>
        <w:rPr>
          <w:rFonts w:ascii="Times New Roman" w:hAnsi="Times New Roman" w:cs="Times New Roman"/>
          <w:sz w:val="24"/>
          <w:szCs w:val="24"/>
        </w:rPr>
        <w:t>plavúňorastov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pajazýček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7615E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C05A0">
        <w:rPr>
          <w:rFonts w:ascii="Times New Roman" w:hAnsi="Times New Roman" w:cs="Times New Roman"/>
          <w:b/>
          <w:bCs/>
          <w:sz w:val="24"/>
          <w:szCs w:val="24"/>
          <w:lang w:val="en-US"/>
        </w:rPr>
        <w:t>Odpovede</w:t>
      </w:r>
      <w:proofErr w:type="spellEnd"/>
      <w:r w:rsidRPr="00AC05A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615E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  <w:r w:rsidRPr="00AC05A0">
        <w:rPr>
          <w:rFonts w:ascii="Calibri" w:hAnsi="Calibri" w:cs="Calibri"/>
          <w:b/>
          <w:lang w:val="en-US"/>
        </w:rPr>
        <w:t>A)</w:t>
      </w:r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  <w:r w:rsidRPr="00AC05A0">
        <w:rPr>
          <w:rFonts w:ascii="Calibri" w:hAnsi="Calibri" w:cs="Calibri"/>
          <w:b/>
          <w:lang w:val="en-US"/>
        </w:rPr>
        <w:t>B)</w:t>
      </w:r>
      <w:bookmarkStart w:id="0" w:name="_GoBack"/>
      <w:bookmarkEnd w:id="0"/>
    </w:p>
    <w:p w:rsidR="00AC05A0" w:rsidRP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lang w:val="en-US"/>
        </w:rPr>
      </w:pPr>
    </w:p>
    <w:p w:rsid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AC05A0" w:rsidRDefault="00AC05A0" w:rsidP="00F761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615E" w:rsidRDefault="00F7615E" w:rsidP="00AC05A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Záver</w:t>
      </w:r>
      <w:proofErr w:type="spellEnd"/>
      <w:r w:rsidR="00AC05A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AC05A0" w:rsidRDefault="00AC05A0" w:rsidP="00AC05A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C05A0" w:rsidRDefault="00AC05A0" w:rsidP="00AC05A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7615E" w:rsidRDefault="00AC05A0" w:rsidP="00AC05A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</w:t>
      </w:r>
    </w:p>
    <w:p w:rsidR="00F7615E" w:rsidRDefault="00F7615E" w:rsidP="00F76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Hodnotenie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</w:p>
    <w:p w:rsidR="005344DE" w:rsidRDefault="005344DE"/>
    <w:sectPr w:rsidR="005344DE" w:rsidSect="008A6B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615E"/>
    <w:rsid w:val="005344DE"/>
    <w:rsid w:val="00AC05A0"/>
    <w:rsid w:val="00F7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01A79F-EABC-49F7-9BA8-997A3BF8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7615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6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sk.wikipedia.org/wiki/Zemn&#253;_ply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k.wikipedia.org/wiki/Uhli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sk.wikipedia.org/wiki/Perm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sk.wikipedia.org/wiki/Rastliny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483</Words>
  <Characters>2757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czus-zástupca</dc:creator>
  <cp:lastModifiedBy>kabinet biologia</cp:lastModifiedBy>
  <cp:revision>2</cp:revision>
  <dcterms:created xsi:type="dcterms:W3CDTF">2018-02-21T10:34:00Z</dcterms:created>
  <dcterms:modified xsi:type="dcterms:W3CDTF">2018-02-21T10:55:00Z</dcterms:modified>
</cp:coreProperties>
</file>