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67" w:rsidRDefault="00764267" w:rsidP="00764267">
      <w:pPr>
        <w:rPr>
          <w:b/>
          <w:sz w:val="28"/>
          <w:szCs w:val="28"/>
        </w:rPr>
      </w:pPr>
      <w:r w:rsidRPr="003F6BB6">
        <w:rPr>
          <w:b/>
          <w:sz w:val="28"/>
          <w:szCs w:val="28"/>
        </w:rPr>
        <w:t>Matematyka kl. VI</w:t>
      </w:r>
      <w:r>
        <w:rPr>
          <w:b/>
          <w:sz w:val="28"/>
          <w:szCs w:val="28"/>
        </w:rPr>
        <w:t xml:space="preserve">   (</w:t>
      </w:r>
      <w:r w:rsidR="001F6D5F">
        <w:rPr>
          <w:b/>
          <w:sz w:val="28"/>
          <w:szCs w:val="28"/>
        </w:rPr>
        <w:t>1</w:t>
      </w:r>
      <w:r w:rsidR="00E110A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– </w:t>
      </w:r>
      <w:r w:rsidR="00E110AA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.0</w:t>
      </w:r>
      <w:r w:rsidR="00263F2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.2020)</w:t>
      </w:r>
    </w:p>
    <w:p w:rsidR="009B4A30" w:rsidRDefault="009B4A30" w:rsidP="00764267">
      <w:pPr>
        <w:rPr>
          <w:sz w:val="28"/>
          <w:szCs w:val="28"/>
        </w:rPr>
      </w:pPr>
    </w:p>
    <w:p w:rsidR="009B4A30" w:rsidRDefault="00060B40" w:rsidP="009B4A30">
      <w:pPr>
        <w:spacing w:after="0"/>
        <w:rPr>
          <w:u w:val="single"/>
        </w:rPr>
      </w:pPr>
      <w:r>
        <w:t xml:space="preserve">Temat </w:t>
      </w:r>
      <w:r w:rsidR="00BF407B">
        <w:t>2</w:t>
      </w:r>
      <w:r w:rsidR="00E110AA">
        <w:t>9</w:t>
      </w:r>
      <w:r>
        <w:t>:</w:t>
      </w:r>
      <w:r w:rsidR="00764267">
        <w:t xml:space="preserve"> </w:t>
      </w:r>
      <w:r w:rsidR="00F3361D">
        <w:rPr>
          <w:u w:val="single"/>
        </w:rPr>
        <w:t>Pole powierzchni prostopadłościanu i sześcianu.</w:t>
      </w:r>
    </w:p>
    <w:p w:rsidR="002A0310" w:rsidRDefault="002A0310" w:rsidP="009B4A30">
      <w:pPr>
        <w:spacing w:after="0"/>
      </w:pPr>
    </w:p>
    <w:p w:rsidR="002A0310" w:rsidRDefault="00BF407B" w:rsidP="002A0310">
      <w:pPr>
        <w:spacing w:after="0"/>
      </w:pPr>
      <w:r>
        <w:t xml:space="preserve">Na dzisiejszej lekcji </w:t>
      </w:r>
      <w:r w:rsidR="00F3361D">
        <w:t>dowiesz się, jak</w:t>
      </w:r>
      <w:r w:rsidR="00113ADF">
        <w:t xml:space="preserve"> </w:t>
      </w:r>
      <w:r w:rsidR="00F3361D">
        <w:t>obliczać pole powierzchni sześcianu i prostopadłościanu.</w:t>
      </w:r>
    </w:p>
    <w:p w:rsidR="002E2338" w:rsidRDefault="002E2338" w:rsidP="002A0310">
      <w:pPr>
        <w:spacing w:after="0"/>
      </w:pPr>
    </w:p>
    <w:p w:rsidR="006D3F35" w:rsidRDefault="002A0310" w:rsidP="00681D06">
      <w:pPr>
        <w:pStyle w:val="Akapitzlist"/>
        <w:numPr>
          <w:ilvl w:val="0"/>
          <w:numId w:val="2"/>
        </w:numPr>
        <w:spacing w:after="100" w:afterAutospacing="1"/>
        <w:ind w:left="714" w:hanging="357"/>
      </w:pPr>
      <w:r>
        <w:t>Obejrzyj</w:t>
      </w:r>
      <w:r w:rsidR="00B128AC">
        <w:t xml:space="preserve"> </w:t>
      </w:r>
      <w:hyperlink r:id="rId7" w:history="1">
        <w:r w:rsidR="00F3361D">
          <w:rPr>
            <w:color w:val="0000FF"/>
            <w:u w:val="single"/>
          </w:rPr>
          <w:t>film</w:t>
        </w:r>
      </w:hyperlink>
      <w:r w:rsidR="00F3361D">
        <w:t>, a następnie wykonaj w zeszycie zad. 9 a) i c) s. 221</w:t>
      </w:r>
      <w:r w:rsidR="006D3F35">
        <w:t>.</w:t>
      </w:r>
    </w:p>
    <w:p w:rsidR="002A0310" w:rsidRDefault="006D3F35" w:rsidP="00681D06">
      <w:pPr>
        <w:pStyle w:val="Akapitzlist"/>
        <w:numPr>
          <w:ilvl w:val="0"/>
          <w:numId w:val="2"/>
        </w:numPr>
        <w:spacing w:after="100" w:afterAutospacing="1"/>
        <w:ind w:left="714" w:hanging="357"/>
      </w:pPr>
      <w:r>
        <w:t>Rozwiąż zad. 10 s. 221</w:t>
      </w:r>
      <w:r w:rsidR="00F3361D">
        <w:t xml:space="preserve">  </w:t>
      </w:r>
    </w:p>
    <w:p w:rsidR="008464D8" w:rsidRDefault="00F3361D" w:rsidP="00681D06">
      <w:pPr>
        <w:numPr>
          <w:ilvl w:val="0"/>
          <w:numId w:val="2"/>
        </w:numPr>
        <w:spacing w:after="100" w:afterAutospacing="1" w:line="240" w:lineRule="auto"/>
        <w:ind w:left="714" w:hanging="357"/>
        <w:contextualSpacing/>
      </w:pPr>
      <w:r>
        <w:t>Praca domowa: zad. 8 s. 221</w:t>
      </w:r>
    </w:p>
    <w:p w:rsidR="00681D06" w:rsidRDefault="00681D06" w:rsidP="00681D06">
      <w:pPr>
        <w:spacing w:after="100" w:afterAutospacing="1" w:line="240" w:lineRule="auto"/>
        <w:ind w:left="714"/>
        <w:contextualSpacing/>
      </w:pPr>
    </w:p>
    <w:p w:rsidR="006D6E72" w:rsidRDefault="006D6E72" w:rsidP="00681D06"/>
    <w:p w:rsidR="00C13C31" w:rsidRDefault="00C13C31" w:rsidP="006D6E72">
      <w:pPr>
        <w:pStyle w:val="Akapitzlist"/>
      </w:pPr>
    </w:p>
    <w:p w:rsidR="00205C8C" w:rsidRDefault="00113330" w:rsidP="00205C8C">
      <w:pPr>
        <w:spacing w:after="0"/>
        <w:rPr>
          <w:u w:val="single"/>
        </w:rPr>
      </w:pPr>
      <w:r>
        <w:t xml:space="preserve">Temat </w:t>
      </w:r>
      <w:r w:rsidR="00E110AA">
        <w:t>30</w:t>
      </w:r>
      <w:r>
        <w:t xml:space="preserve">: </w:t>
      </w:r>
      <w:r w:rsidR="006D3F35">
        <w:rPr>
          <w:u w:val="single"/>
        </w:rPr>
        <w:t>Graniastosłupy proste.</w:t>
      </w:r>
    </w:p>
    <w:p w:rsidR="00233572" w:rsidRDefault="00233572" w:rsidP="00205C8C">
      <w:pPr>
        <w:spacing w:after="0"/>
        <w:rPr>
          <w:u w:val="single"/>
        </w:rPr>
      </w:pPr>
    </w:p>
    <w:p w:rsidR="00205C8C" w:rsidRPr="00233572" w:rsidRDefault="00233572" w:rsidP="00205C8C">
      <w:pPr>
        <w:spacing w:after="0"/>
      </w:pPr>
      <w:r w:rsidRPr="00233572">
        <w:t>Na tej lekcji poznasz przykłady graniastosłupów prostych i podstawowe pojęcia z nimi związane.</w:t>
      </w:r>
    </w:p>
    <w:p w:rsidR="008464D8" w:rsidRDefault="008464D8" w:rsidP="00205C8C">
      <w:pPr>
        <w:spacing w:after="0"/>
      </w:pPr>
    </w:p>
    <w:p w:rsidR="003E1C47" w:rsidRDefault="00BE1D29" w:rsidP="00681D06">
      <w:pPr>
        <w:numPr>
          <w:ilvl w:val="0"/>
          <w:numId w:val="12"/>
        </w:numPr>
        <w:spacing w:after="100" w:afterAutospacing="1"/>
        <w:contextualSpacing/>
      </w:pPr>
      <w:r>
        <w:t xml:space="preserve">Zapoznaj się z </w:t>
      </w:r>
      <w:hyperlink r:id="rId8" w:history="1">
        <w:r>
          <w:rPr>
            <w:color w:val="0000FF"/>
            <w:u w:val="single"/>
          </w:rPr>
          <w:t>materiałem</w:t>
        </w:r>
      </w:hyperlink>
      <w:r>
        <w:t>.</w:t>
      </w:r>
    </w:p>
    <w:p w:rsidR="002E2338" w:rsidRDefault="003E1C47" w:rsidP="00681D06">
      <w:pPr>
        <w:numPr>
          <w:ilvl w:val="0"/>
          <w:numId w:val="12"/>
        </w:numPr>
        <w:spacing w:after="100" w:afterAutospacing="1"/>
        <w:contextualSpacing/>
      </w:pPr>
      <w:r>
        <w:t>Rozwiąż w zeszycie zadania: 1, 2, 3 s. 224</w:t>
      </w:r>
    </w:p>
    <w:p w:rsidR="00BF1061" w:rsidRDefault="003E1C47" w:rsidP="00B24443">
      <w:pPr>
        <w:pStyle w:val="Akapitzlist"/>
        <w:numPr>
          <w:ilvl w:val="0"/>
          <w:numId w:val="12"/>
        </w:numPr>
        <w:spacing w:after="100" w:afterAutospacing="1"/>
      </w:pPr>
      <w:r>
        <w:t>W domu</w:t>
      </w:r>
      <w:r w:rsidR="002E2338">
        <w:t>:</w:t>
      </w:r>
      <w:r w:rsidR="007B5037">
        <w:t xml:space="preserve"> N</w:t>
      </w:r>
      <w:r w:rsidR="00B24443">
        <w:t xml:space="preserve">arysuj w zeszycie lub na kartce siatkę dowolnego graniastosłupa. </w:t>
      </w:r>
    </w:p>
    <w:p w:rsidR="007B5037" w:rsidRDefault="007B5037" w:rsidP="007B5037">
      <w:pPr>
        <w:pStyle w:val="Akapitzlist"/>
        <w:spacing w:after="100" w:afterAutospacing="1"/>
      </w:pPr>
    </w:p>
    <w:p w:rsidR="00CA3D58" w:rsidRDefault="000C3F58" w:rsidP="009B4A30">
      <w:pPr>
        <w:spacing w:after="0"/>
        <w:rPr>
          <w:u w:val="single"/>
        </w:rPr>
      </w:pPr>
      <w:r>
        <w:t xml:space="preserve">Temat </w:t>
      </w:r>
      <w:r w:rsidR="00E110AA">
        <w:t>31</w:t>
      </w:r>
      <w:r w:rsidR="00886366">
        <w:t>:</w:t>
      </w:r>
      <w:r w:rsidR="007E34A3">
        <w:t xml:space="preserve"> </w:t>
      </w:r>
      <w:r w:rsidR="006D3F35">
        <w:rPr>
          <w:u w:val="single"/>
        </w:rPr>
        <w:t>Pole powierzchni graniastosłupa prostego.</w:t>
      </w:r>
      <w:r w:rsidR="00205C8C">
        <w:rPr>
          <w:u w:val="single"/>
        </w:rPr>
        <w:t xml:space="preserve"> </w:t>
      </w:r>
    </w:p>
    <w:p w:rsidR="00233572" w:rsidRDefault="00233572" w:rsidP="009B4A30">
      <w:pPr>
        <w:spacing w:after="0"/>
        <w:rPr>
          <w:u w:val="single"/>
        </w:rPr>
      </w:pPr>
    </w:p>
    <w:p w:rsidR="00233572" w:rsidRDefault="00233572" w:rsidP="009B4A30">
      <w:pPr>
        <w:spacing w:after="0"/>
      </w:pPr>
      <w:r w:rsidRPr="00233572">
        <w:t>Na dzisiejszej lekcji nau</w:t>
      </w:r>
      <w:r>
        <w:t>c</w:t>
      </w:r>
      <w:r w:rsidRPr="00233572">
        <w:t>zysz się obliczać pole powierzchni graniastosłupa prostego.</w:t>
      </w:r>
    </w:p>
    <w:p w:rsidR="00233572" w:rsidRPr="00233572" w:rsidRDefault="00233572" w:rsidP="009B4A30">
      <w:pPr>
        <w:spacing w:after="0"/>
      </w:pPr>
    </w:p>
    <w:p w:rsidR="009B4A30" w:rsidRDefault="009A6CE4" w:rsidP="00BE1D29">
      <w:pPr>
        <w:pStyle w:val="Akapitzlist"/>
        <w:numPr>
          <w:ilvl w:val="0"/>
          <w:numId w:val="16"/>
        </w:numPr>
        <w:spacing w:after="0"/>
      </w:pPr>
      <w:r>
        <w:t xml:space="preserve">Zapoznaj się z </w:t>
      </w:r>
      <w:hyperlink r:id="rId9" w:history="1">
        <w:r>
          <w:rPr>
            <w:color w:val="0000FF"/>
            <w:u w:val="single"/>
          </w:rPr>
          <w:t>materiałem</w:t>
        </w:r>
      </w:hyperlink>
      <w:r>
        <w:t>, a następnie zapisz w zeszycie wzór na obliczanie pola powierzchni graniastosłupa (podręcznik s. 223).</w:t>
      </w:r>
    </w:p>
    <w:p w:rsidR="009A6CE4" w:rsidRDefault="009A6CE4" w:rsidP="00BE1D29">
      <w:pPr>
        <w:pStyle w:val="Akapitzlist"/>
        <w:numPr>
          <w:ilvl w:val="0"/>
          <w:numId w:val="16"/>
        </w:numPr>
        <w:spacing w:after="0"/>
      </w:pPr>
      <w:r>
        <w:t>Rozwiąż zad. 7 s. 225</w:t>
      </w:r>
    </w:p>
    <w:p w:rsidR="009A6CE4" w:rsidRDefault="009A6CE4" w:rsidP="00BE1D29">
      <w:pPr>
        <w:pStyle w:val="Akapitzlist"/>
        <w:numPr>
          <w:ilvl w:val="0"/>
          <w:numId w:val="16"/>
        </w:numPr>
        <w:spacing w:after="0"/>
      </w:pPr>
      <w:r>
        <w:t>Praca domowa: zad. 9 s. 225 (cztery wybrane przykłady)</w:t>
      </w:r>
    </w:p>
    <w:p w:rsidR="00C13C31" w:rsidRDefault="00C13C31" w:rsidP="00C13C31">
      <w:pPr>
        <w:spacing w:after="100" w:afterAutospacing="1" w:line="240" w:lineRule="auto"/>
        <w:contextualSpacing/>
      </w:pPr>
    </w:p>
    <w:p w:rsidR="00732D4F" w:rsidRPr="001F035A" w:rsidRDefault="00732D4F" w:rsidP="00C13C31">
      <w:pPr>
        <w:spacing w:after="100" w:afterAutospacing="1" w:line="240" w:lineRule="auto"/>
        <w:contextualSpacing/>
      </w:pPr>
    </w:p>
    <w:p w:rsidR="00233572" w:rsidRDefault="00233572" w:rsidP="00BF407B">
      <w:pPr>
        <w:spacing w:after="0"/>
      </w:pPr>
    </w:p>
    <w:p w:rsidR="00233572" w:rsidRDefault="00233572" w:rsidP="00BF407B">
      <w:pPr>
        <w:spacing w:after="0"/>
      </w:pPr>
      <w:bookmarkStart w:id="0" w:name="_GoBack"/>
    </w:p>
    <w:bookmarkEnd w:id="0"/>
    <w:p w:rsidR="00233572" w:rsidRPr="007B5037" w:rsidRDefault="00BF407B" w:rsidP="00BF407B">
      <w:pPr>
        <w:spacing w:after="0"/>
        <w:rPr>
          <w:u w:val="single"/>
        </w:rPr>
      </w:pPr>
      <w:r>
        <w:t xml:space="preserve">Temat </w:t>
      </w:r>
      <w:r w:rsidR="00E110AA">
        <w:t>32</w:t>
      </w:r>
      <w:r>
        <w:t>:</w:t>
      </w:r>
      <w:r w:rsidR="00B24443">
        <w:t xml:space="preserve"> </w:t>
      </w:r>
      <w:r w:rsidR="00854093" w:rsidRPr="007B5037">
        <w:rPr>
          <w:u w:val="single"/>
        </w:rPr>
        <w:t>Objętość figury. Jednostki objętości.</w:t>
      </w:r>
    </w:p>
    <w:p w:rsidR="00233572" w:rsidRDefault="00233572" w:rsidP="00BF407B">
      <w:pPr>
        <w:spacing w:after="0"/>
      </w:pPr>
    </w:p>
    <w:p w:rsidR="0038536D" w:rsidRDefault="00233572" w:rsidP="00BF407B">
      <w:pPr>
        <w:spacing w:after="0"/>
      </w:pPr>
      <w:r>
        <w:t>Na tej lekcji dowiesz się, czym jest objętość figury i poznasz jednostki objętości.</w:t>
      </w:r>
      <w:r w:rsidR="00BF407B">
        <w:t xml:space="preserve"> </w:t>
      </w:r>
    </w:p>
    <w:p w:rsidR="00233572" w:rsidRDefault="00233572" w:rsidP="00BF407B">
      <w:pPr>
        <w:spacing w:after="0"/>
        <w:rPr>
          <w:u w:val="single"/>
        </w:rPr>
      </w:pPr>
    </w:p>
    <w:p w:rsidR="00A336E2" w:rsidRPr="00681D06" w:rsidRDefault="0038536D" w:rsidP="00681D06">
      <w:pPr>
        <w:pStyle w:val="Akapitzlist"/>
        <w:numPr>
          <w:ilvl w:val="0"/>
          <w:numId w:val="15"/>
        </w:numPr>
        <w:spacing w:after="100" w:afterAutospacing="1"/>
        <w:rPr>
          <w:u w:val="single"/>
        </w:rPr>
      </w:pPr>
      <w:r w:rsidRPr="00BB15F9">
        <w:t xml:space="preserve">Obejrzyj </w:t>
      </w:r>
      <w:hyperlink r:id="rId10" w:history="1">
        <w:r w:rsidR="00854093">
          <w:rPr>
            <w:color w:val="0000FF"/>
            <w:u w:val="single"/>
          </w:rPr>
          <w:t>lekcję z e-podręcznika</w:t>
        </w:r>
      </w:hyperlink>
      <w:r w:rsidR="00BB15F9">
        <w:t xml:space="preserve"> i wykonaj ćwiczenia tam zawarte</w:t>
      </w:r>
      <w:r w:rsidR="00854093">
        <w:t xml:space="preserve"> do 11 włącznie</w:t>
      </w:r>
      <w:r w:rsidR="00BB15F9">
        <w:t xml:space="preserve">. </w:t>
      </w:r>
    </w:p>
    <w:p w:rsidR="00A336E2" w:rsidRPr="00BF1061" w:rsidRDefault="00854093" w:rsidP="00681D06">
      <w:pPr>
        <w:pStyle w:val="Akapitzlist"/>
        <w:numPr>
          <w:ilvl w:val="0"/>
          <w:numId w:val="15"/>
        </w:numPr>
        <w:spacing w:after="100" w:afterAutospacing="1"/>
        <w:ind w:left="714" w:hanging="357"/>
        <w:rPr>
          <w:u w:val="single"/>
        </w:rPr>
      </w:pPr>
      <w:r>
        <w:t xml:space="preserve">Wykonaj w zeszycie ćwiczenia z podręcznika s. 226 </w:t>
      </w:r>
      <w:r w:rsidR="00BF1061">
        <w:t>–</w:t>
      </w:r>
      <w:r>
        <w:t xml:space="preserve"> 227</w:t>
      </w:r>
    </w:p>
    <w:p w:rsidR="00BF1061" w:rsidRDefault="00BF1061" w:rsidP="00BF1061">
      <w:pPr>
        <w:pStyle w:val="Akapitzlist"/>
        <w:spacing w:after="100" w:afterAutospacing="1"/>
        <w:ind w:left="714"/>
      </w:pPr>
    </w:p>
    <w:p w:rsidR="00BF1061" w:rsidRPr="00681D06" w:rsidRDefault="00BF1061" w:rsidP="00BF1061">
      <w:pPr>
        <w:pStyle w:val="Akapitzlist"/>
        <w:spacing w:after="100" w:afterAutospacing="1"/>
        <w:ind w:left="714"/>
        <w:rPr>
          <w:u w:val="single"/>
        </w:rPr>
      </w:pPr>
    </w:p>
    <w:p w:rsidR="001E4997" w:rsidRDefault="001E4997" w:rsidP="001E4997">
      <w:r w:rsidRPr="001E4997">
        <w:rPr>
          <w:b/>
        </w:rPr>
        <w:t>Uwaga</w:t>
      </w:r>
      <w:r w:rsidRPr="001E4997">
        <w:t>: W trakcie trwania wszystkich zajęć będziemy komunikować się za pośrednictwem Messengera. Wskazane przeze mnie materiały będziecie wysyłać lub pobierać z Waszej poczty klasowej.</w:t>
      </w:r>
    </w:p>
    <w:p w:rsidR="001E4997" w:rsidRDefault="001E4997" w:rsidP="001E4997">
      <w:pPr>
        <w:pStyle w:val="Akapitzlist"/>
      </w:pPr>
    </w:p>
    <w:sectPr w:rsidR="001E4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600"/>
    <w:multiLevelType w:val="hybridMultilevel"/>
    <w:tmpl w:val="1A1CE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A5F17"/>
    <w:multiLevelType w:val="hybridMultilevel"/>
    <w:tmpl w:val="6FC66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C6E7D"/>
    <w:multiLevelType w:val="hybridMultilevel"/>
    <w:tmpl w:val="E5348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830F4"/>
    <w:multiLevelType w:val="hybridMultilevel"/>
    <w:tmpl w:val="912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54E18"/>
    <w:multiLevelType w:val="hybridMultilevel"/>
    <w:tmpl w:val="6936D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2018B"/>
    <w:multiLevelType w:val="hybridMultilevel"/>
    <w:tmpl w:val="B7C0E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B3D97"/>
    <w:multiLevelType w:val="hybridMultilevel"/>
    <w:tmpl w:val="091AA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30EFF"/>
    <w:multiLevelType w:val="hybridMultilevel"/>
    <w:tmpl w:val="87B48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10B37"/>
    <w:multiLevelType w:val="hybridMultilevel"/>
    <w:tmpl w:val="D8BEB27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DCC6B5A"/>
    <w:multiLevelType w:val="hybridMultilevel"/>
    <w:tmpl w:val="60AAB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B20DD"/>
    <w:multiLevelType w:val="hybridMultilevel"/>
    <w:tmpl w:val="EA2EA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94D16"/>
    <w:multiLevelType w:val="hybridMultilevel"/>
    <w:tmpl w:val="4FA49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B1808"/>
    <w:multiLevelType w:val="hybridMultilevel"/>
    <w:tmpl w:val="226A8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9296F"/>
    <w:multiLevelType w:val="hybridMultilevel"/>
    <w:tmpl w:val="8B1E65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EF7113F"/>
    <w:multiLevelType w:val="hybridMultilevel"/>
    <w:tmpl w:val="B4965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633CF"/>
    <w:multiLevelType w:val="hybridMultilevel"/>
    <w:tmpl w:val="B81CB8A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BA97D96"/>
    <w:multiLevelType w:val="hybridMultilevel"/>
    <w:tmpl w:val="67860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D75151"/>
    <w:multiLevelType w:val="hybridMultilevel"/>
    <w:tmpl w:val="E0CA3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1"/>
  </w:num>
  <w:num w:numId="5">
    <w:abstractNumId w:val="16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2"/>
  </w:num>
  <w:num w:numId="12">
    <w:abstractNumId w:val="11"/>
  </w:num>
  <w:num w:numId="13">
    <w:abstractNumId w:val="15"/>
  </w:num>
  <w:num w:numId="14">
    <w:abstractNumId w:val="0"/>
  </w:num>
  <w:num w:numId="15">
    <w:abstractNumId w:val="6"/>
  </w:num>
  <w:num w:numId="16">
    <w:abstractNumId w:val="3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67"/>
    <w:rsid w:val="00013B1A"/>
    <w:rsid w:val="00060B40"/>
    <w:rsid w:val="00094A03"/>
    <w:rsid w:val="000B092F"/>
    <w:rsid w:val="000B5E2F"/>
    <w:rsid w:val="000C3F58"/>
    <w:rsid w:val="001120B0"/>
    <w:rsid w:val="00113330"/>
    <w:rsid w:val="00113ADF"/>
    <w:rsid w:val="001455EE"/>
    <w:rsid w:val="001917B4"/>
    <w:rsid w:val="001E4997"/>
    <w:rsid w:val="001F035A"/>
    <w:rsid w:val="001F6D5F"/>
    <w:rsid w:val="00205C8C"/>
    <w:rsid w:val="00233572"/>
    <w:rsid w:val="00263F2B"/>
    <w:rsid w:val="002876C6"/>
    <w:rsid w:val="002A0310"/>
    <w:rsid w:val="002E2338"/>
    <w:rsid w:val="00321DFE"/>
    <w:rsid w:val="00334601"/>
    <w:rsid w:val="003805F2"/>
    <w:rsid w:val="0038536D"/>
    <w:rsid w:val="003C6A4D"/>
    <w:rsid w:val="003E1C47"/>
    <w:rsid w:val="004013D5"/>
    <w:rsid w:val="0048763E"/>
    <w:rsid w:val="004A23F9"/>
    <w:rsid w:val="004D2805"/>
    <w:rsid w:val="004D61E6"/>
    <w:rsid w:val="004E014D"/>
    <w:rsid w:val="005A0AB4"/>
    <w:rsid w:val="005D2B5A"/>
    <w:rsid w:val="005E537B"/>
    <w:rsid w:val="006162D2"/>
    <w:rsid w:val="00636CD3"/>
    <w:rsid w:val="006546AF"/>
    <w:rsid w:val="00670E76"/>
    <w:rsid w:val="00681D06"/>
    <w:rsid w:val="00686CE9"/>
    <w:rsid w:val="006B5985"/>
    <w:rsid w:val="006D3F35"/>
    <w:rsid w:val="006D6E72"/>
    <w:rsid w:val="006E716E"/>
    <w:rsid w:val="00700932"/>
    <w:rsid w:val="00715BD3"/>
    <w:rsid w:val="0073065C"/>
    <w:rsid w:val="00732D4F"/>
    <w:rsid w:val="00764267"/>
    <w:rsid w:val="007A2207"/>
    <w:rsid w:val="007B5037"/>
    <w:rsid w:val="007C08A8"/>
    <w:rsid w:val="007C54B4"/>
    <w:rsid w:val="007D0F5E"/>
    <w:rsid w:val="007D56CE"/>
    <w:rsid w:val="007E34A3"/>
    <w:rsid w:val="007F51C1"/>
    <w:rsid w:val="008246E1"/>
    <w:rsid w:val="00836B97"/>
    <w:rsid w:val="008464D8"/>
    <w:rsid w:val="00846C53"/>
    <w:rsid w:val="00854093"/>
    <w:rsid w:val="008633E9"/>
    <w:rsid w:val="00886366"/>
    <w:rsid w:val="008A3119"/>
    <w:rsid w:val="00941AA8"/>
    <w:rsid w:val="00995C4B"/>
    <w:rsid w:val="009A6CE4"/>
    <w:rsid w:val="009B4A30"/>
    <w:rsid w:val="00A14A7B"/>
    <w:rsid w:val="00A336E2"/>
    <w:rsid w:val="00A70AD8"/>
    <w:rsid w:val="00AC3E75"/>
    <w:rsid w:val="00B128AC"/>
    <w:rsid w:val="00B205A5"/>
    <w:rsid w:val="00B24443"/>
    <w:rsid w:val="00B318B4"/>
    <w:rsid w:val="00B835CF"/>
    <w:rsid w:val="00B94CAE"/>
    <w:rsid w:val="00BB15F9"/>
    <w:rsid w:val="00BE1D29"/>
    <w:rsid w:val="00BF1061"/>
    <w:rsid w:val="00BF407B"/>
    <w:rsid w:val="00C13C31"/>
    <w:rsid w:val="00C26A1A"/>
    <w:rsid w:val="00C66000"/>
    <w:rsid w:val="00CA3D58"/>
    <w:rsid w:val="00D21941"/>
    <w:rsid w:val="00D564A1"/>
    <w:rsid w:val="00DB2D5B"/>
    <w:rsid w:val="00DC496A"/>
    <w:rsid w:val="00DD217C"/>
    <w:rsid w:val="00E110AA"/>
    <w:rsid w:val="00E12E22"/>
    <w:rsid w:val="00E75A6B"/>
    <w:rsid w:val="00ED7EAE"/>
    <w:rsid w:val="00F3361D"/>
    <w:rsid w:val="00F360DE"/>
    <w:rsid w:val="00F41E16"/>
    <w:rsid w:val="00F448FA"/>
    <w:rsid w:val="00FA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6CE"/>
    <w:pPr>
      <w:spacing w:after="120" w:line="36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2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426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42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6CE"/>
    <w:pPr>
      <w:spacing w:after="120" w:line="36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2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426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42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xmNtfmJh2o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YggdH2QuC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podreczniki.pl/a/objetosc-figury-jednostki-objetosci/DoyS9lrX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4X4U8xkgZx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FF637-C45C-4816-83C4-042A5517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Banach</dc:creator>
  <cp:lastModifiedBy>Karolina Banach</cp:lastModifiedBy>
  <cp:revision>24</cp:revision>
  <dcterms:created xsi:type="dcterms:W3CDTF">2020-04-14T07:25:00Z</dcterms:created>
  <dcterms:modified xsi:type="dcterms:W3CDTF">2020-05-17T16:33:00Z</dcterms:modified>
</cp:coreProperties>
</file>