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74" w:rsidRPr="00620F74" w:rsidRDefault="00E8280B" w:rsidP="00620F7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32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32"/>
          <w:szCs w:val="23"/>
          <w:lang w:eastAsia="pl-PL"/>
        </w:rPr>
        <w:t>Temat:</w:t>
      </w:r>
      <w:bookmarkStart w:id="0" w:name="_GoBack"/>
      <w:bookmarkEnd w:id="0"/>
      <w:r w:rsidR="00620F74" w:rsidRPr="00620F74">
        <w:rPr>
          <w:rFonts w:ascii="Times New Roman" w:eastAsia="Times New Roman" w:hAnsi="Times New Roman" w:cs="Times New Roman"/>
          <w:b/>
          <w:bCs/>
          <w:color w:val="1B1B1B"/>
          <w:sz w:val="32"/>
          <w:szCs w:val="23"/>
          <w:lang w:eastAsia="pl-PL"/>
        </w:rPr>
        <w:t xml:space="preserve"> Ochrona praw człowieka  - 2 godziny lekcyjne.</w:t>
      </w:r>
    </w:p>
    <w:p w:rsidR="00620F74" w:rsidRDefault="00620F74" w:rsidP="00620F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</w:p>
    <w:p w:rsidR="00620F74" w:rsidRDefault="00620F74" w:rsidP="00620F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</w:p>
    <w:p w:rsidR="00620F74" w:rsidRDefault="00620F74" w:rsidP="00620F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1B1B1B"/>
          <w:sz w:val="23"/>
          <w:szCs w:val="23"/>
          <w:lang w:eastAsia="pl-PL"/>
        </w:rPr>
        <w:t>Poczytaj:</w:t>
      </w:r>
    </w:p>
    <w:p w:rsidR="00620F74" w:rsidRDefault="00620F74" w:rsidP="00620F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</w:p>
    <w:p w:rsidR="00620F74" w:rsidRPr="00620F74" w:rsidRDefault="00620F74" w:rsidP="00620F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620F74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 </w:t>
      </w:r>
      <w:hyperlink r:id="rId5" w:history="1">
        <w:r w:rsidRPr="00620F74">
          <w:rPr>
            <w:rFonts w:ascii="Arial" w:eastAsia="Times New Roman" w:hAnsi="Arial" w:cs="Arial"/>
            <w:color w:val="0052A5"/>
            <w:sz w:val="23"/>
            <w:szCs w:val="23"/>
            <w:u w:val="single"/>
            <w:lang w:eastAsia="pl-PL"/>
          </w:rPr>
          <w:t>Lekcja z e-podręcznika 1</w:t>
        </w:r>
      </w:hyperlink>
    </w:p>
    <w:p w:rsidR="00620F74" w:rsidRPr="00620F74" w:rsidRDefault="00E8280B" w:rsidP="00620F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6" w:history="1">
        <w:r w:rsidR="00620F74" w:rsidRPr="00620F74">
          <w:rPr>
            <w:rFonts w:ascii="Arial" w:eastAsia="Times New Roman" w:hAnsi="Arial" w:cs="Arial"/>
            <w:color w:val="0052A5"/>
            <w:sz w:val="23"/>
            <w:szCs w:val="23"/>
            <w:u w:val="single"/>
            <w:lang w:eastAsia="pl-PL"/>
          </w:rPr>
          <w:t>Lekcja z e-podręcznika 2</w:t>
        </w:r>
      </w:hyperlink>
    </w:p>
    <w:p w:rsidR="00620F74" w:rsidRPr="00620F74" w:rsidRDefault="00E8280B" w:rsidP="00620F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7" w:history="1">
        <w:r w:rsidR="00620F74" w:rsidRPr="00620F74">
          <w:rPr>
            <w:rFonts w:ascii="Arial" w:eastAsia="Times New Roman" w:hAnsi="Arial" w:cs="Arial"/>
            <w:color w:val="0052A5"/>
            <w:sz w:val="23"/>
            <w:szCs w:val="23"/>
            <w:u w:val="single"/>
            <w:lang w:eastAsia="pl-PL"/>
          </w:rPr>
          <w:t>Materiał dodatkowy 1</w:t>
        </w:r>
      </w:hyperlink>
    </w:p>
    <w:p w:rsidR="00620F74" w:rsidRPr="00620F74" w:rsidRDefault="00E8280B" w:rsidP="00620F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8" w:history="1">
        <w:r w:rsidR="00620F74" w:rsidRPr="00620F74">
          <w:rPr>
            <w:rFonts w:ascii="Arial" w:eastAsia="Times New Roman" w:hAnsi="Arial" w:cs="Arial"/>
            <w:color w:val="0052A5"/>
            <w:sz w:val="23"/>
            <w:szCs w:val="23"/>
            <w:u w:val="single"/>
            <w:lang w:eastAsia="pl-PL"/>
          </w:rPr>
          <w:t>Materiał dodatkowy 2</w:t>
        </w:r>
      </w:hyperlink>
    </w:p>
    <w:p w:rsidR="00620F74" w:rsidRPr="00620F74" w:rsidRDefault="00E8280B" w:rsidP="00620F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9" w:history="1">
        <w:r w:rsidR="00620F74" w:rsidRPr="00620F74">
          <w:rPr>
            <w:rFonts w:ascii="Arial" w:eastAsia="Times New Roman" w:hAnsi="Arial" w:cs="Arial"/>
            <w:color w:val="0052A5"/>
            <w:sz w:val="23"/>
            <w:szCs w:val="23"/>
            <w:u w:val="single"/>
            <w:lang w:eastAsia="pl-PL"/>
          </w:rPr>
          <w:t>Materiał dodatkowy 3</w:t>
        </w:r>
      </w:hyperlink>
    </w:p>
    <w:p w:rsidR="00620F74" w:rsidRDefault="00620F74" w:rsidP="00620F7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</w:p>
    <w:p w:rsidR="00620F74" w:rsidRDefault="00620F74" w:rsidP="00620F7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>
        <w:rPr>
          <w:noProof/>
          <w:lang w:eastAsia="pl-PL"/>
        </w:rPr>
        <w:drawing>
          <wp:inline distT="0" distB="0" distL="0" distR="0" wp14:anchorId="4753DAC3" wp14:editId="6F9D84A2">
            <wp:extent cx="4200525" cy="5715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121"/>
                    <a:stretch/>
                  </pic:blipFill>
                  <pic:spPr bwMode="auto">
                    <a:xfrm>
                      <a:off x="0" y="0"/>
                      <a:ext cx="4200525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879" w:rsidRDefault="00E8280B">
      <w:hyperlink r:id="rId11" w:history="1">
        <w:r w:rsidR="00620F74">
          <w:rPr>
            <w:rStyle w:val="Hipercze"/>
          </w:rPr>
          <w:t>https://rpo.gov.pl/</w:t>
        </w:r>
      </w:hyperlink>
    </w:p>
    <w:p w:rsidR="00620F74" w:rsidRDefault="00E8280B">
      <w:pPr>
        <w:rPr>
          <w:rStyle w:val="Hipercze"/>
        </w:rPr>
      </w:pPr>
      <w:hyperlink r:id="rId12" w:history="1">
        <w:r w:rsidR="00620F74">
          <w:rPr>
            <w:rStyle w:val="Hipercze"/>
          </w:rPr>
          <w:t>https://brpd.gov.pl/</w:t>
        </w:r>
      </w:hyperlink>
    </w:p>
    <w:p w:rsidR="001600A8" w:rsidRDefault="001600A8" w:rsidP="001600A8">
      <w:pPr>
        <w:spacing w:line="274" w:lineRule="auto"/>
        <w:ind w:left="180" w:hanging="181"/>
        <w:jc w:val="both"/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Proszę</w:t>
      </w:r>
      <w:r>
        <w:rPr>
          <w:rFonts w:ascii="Arial" w:eastAsia="Arial" w:hAnsi="Arial"/>
          <w:color w:val="000000"/>
        </w:rPr>
        <w:t xml:space="preserve"> o wypisanie nazw co najmniej pięciu państw, w których najczęściej łamane są prawa człowieka</w:t>
      </w:r>
      <w:r>
        <w:rPr>
          <w:rFonts w:ascii="Arial" w:eastAsia="Arial" w:hAnsi="Arial"/>
          <w:b/>
          <w:color w:val="002F93"/>
        </w:rPr>
        <w:t xml:space="preserve"> </w:t>
      </w:r>
      <w:r>
        <w:rPr>
          <w:rFonts w:ascii="Arial" w:eastAsia="Arial" w:hAnsi="Arial"/>
          <w:color w:val="000000"/>
        </w:rPr>
        <w:t>i prawa dziecka oraz podanie przyczyn takiego stanu rzeczy.</w:t>
      </w:r>
    </w:p>
    <w:sectPr w:rsidR="0016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003"/>
    <w:multiLevelType w:val="multilevel"/>
    <w:tmpl w:val="B392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A031A"/>
    <w:multiLevelType w:val="multilevel"/>
    <w:tmpl w:val="46B8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74"/>
    <w:rsid w:val="001600A8"/>
    <w:rsid w:val="00301BB4"/>
    <w:rsid w:val="003E2EE9"/>
    <w:rsid w:val="00504879"/>
    <w:rsid w:val="00620F74"/>
    <w:rsid w:val="006F398D"/>
    <w:rsid w:val="007241FB"/>
    <w:rsid w:val="00827EC9"/>
    <w:rsid w:val="00855BF8"/>
    <w:rsid w:val="008E53FA"/>
    <w:rsid w:val="00C42151"/>
    <w:rsid w:val="00E8280B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7E1B9-F99C-4C95-88AA-BC46782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0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pd.gov.pl/czym-zajmuje-sie-rzecznik-praw-dziec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laris.pl/zasob/66632?bid=0&amp;iid=&amp;query=ochrona+praw+cz%C5%82owieka&amp;api=" TargetMode="External"/><Relationship Id="rId12" Type="http://schemas.openxmlformats.org/officeDocument/2006/relationships/hyperlink" Target="https://brpd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ziecko-to-tez-czlowiek-prawa-dziecka/D73pSgrgC" TargetMode="External"/><Relationship Id="rId11" Type="http://schemas.openxmlformats.org/officeDocument/2006/relationships/hyperlink" Target="https://rpo.gov.pl/" TargetMode="External"/><Relationship Id="rId5" Type="http://schemas.openxmlformats.org/officeDocument/2006/relationships/hyperlink" Target="https://epodreczniki.pl/a/ochrona-praw-i-wolnosci-w-polsce/D183skr9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po.gov.pl/content/dzialalnosc-rzecznika-praw-obywatelski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2020-05-09T21:57:00Z</dcterms:created>
  <dcterms:modified xsi:type="dcterms:W3CDTF">2020-05-09T22:12:00Z</dcterms:modified>
</cp:coreProperties>
</file>