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B2" w:rsidRPr="00634CB2" w:rsidRDefault="00F2545B" w:rsidP="00634CB2">
      <w:pPr>
        <w:rPr>
          <w:rFonts w:ascii="Arial" w:hAnsi="Arial" w:cs="Arial"/>
          <w:szCs w:val="24"/>
        </w:rPr>
      </w:pPr>
      <w:r w:rsidRPr="00634CB2">
        <w:rPr>
          <w:rFonts w:ascii="Arial" w:hAnsi="Arial" w:cs="Arial"/>
          <w:szCs w:val="24"/>
        </w:rPr>
        <w:t>Tlenki metali i niemetali</w:t>
      </w:r>
      <w:r w:rsidR="00634CB2" w:rsidRPr="00634CB2">
        <w:rPr>
          <w:rFonts w:ascii="Arial" w:hAnsi="Arial" w:cs="Arial"/>
          <w:szCs w:val="24"/>
        </w:rPr>
        <w:t>. Elektrolity i nieelektrolity.</w:t>
      </w:r>
    </w:p>
    <w:p w:rsidR="00932CC7" w:rsidRPr="00634CB2" w:rsidRDefault="00342B5E">
      <w:pPr>
        <w:rPr>
          <w:rFonts w:ascii="Arial" w:hAnsi="Arial" w:cs="Arial"/>
          <w:szCs w:val="24"/>
        </w:rPr>
      </w:pPr>
    </w:p>
    <w:p w:rsidR="00F2545B" w:rsidRPr="00634CB2" w:rsidRDefault="00F2545B" w:rsidP="00F2545B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634CB2">
        <w:rPr>
          <w:rFonts w:ascii="Arial" w:hAnsi="Arial" w:cs="Arial"/>
          <w:szCs w:val="24"/>
        </w:rPr>
        <w:t>Zapisz temat w zeszycie</w:t>
      </w:r>
    </w:p>
    <w:p w:rsidR="00F2545B" w:rsidRPr="00634CB2" w:rsidRDefault="00F2545B" w:rsidP="00F2545B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634CB2">
        <w:rPr>
          <w:rFonts w:ascii="Arial" w:hAnsi="Arial" w:cs="Arial"/>
          <w:szCs w:val="24"/>
        </w:rPr>
        <w:t xml:space="preserve">Zapoznaj się z </w:t>
      </w:r>
      <w:r w:rsidR="00236434" w:rsidRPr="00634CB2">
        <w:rPr>
          <w:rFonts w:ascii="Arial" w:hAnsi="Arial" w:cs="Arial"/>
          <w:szCs w:val="24"/>
        </w:rPr>
        <w:t>treścią</w:t>
      </w:r>
      <w:r w:rsidRPr="00634CB2">
        <w:rPr>
          <w:rFonts w:ascii="Arial" w:hAnsi="Arial" w:cs="Arial"/>
          <w:szCs w:val="24"/>
        </w:rPr>
        <w:t xml:space="preserve"> podręcznika (str. 196 – </w:t>
      </w:r>
      <w:r w:rsidR="00634CB2" w:rsidRPr="00634CB2">
        <w:rPr>
          <w:rFonts w:ascii="Arial" w:hAnsi="Arial" w:cs="Arial"/>
          <w:szCs w:val="24"/>
        </w:rPr>
        <w:t>208</w:t>
      </w:r>
      <w:r w:rsidRPr="00634CB2">
        <w:rPr>
          <w:rFonts w:ascii="Arial" w:hAnsi="Arial" w:cs="Arial"/>
          <w:szCs w:val="24"/>
        </w:rPr>
        <w:t>)</w:t>
      </w:r>
    </w:p>
    <w:p w:rsidR="00F2545B" w:rsidRPr="00634CB2" w:rsidRDefault="00F2545B" w:rsidP="00F2545B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634CB2">
        <w:rPr>
          <w:rFonts w:ascii="Arial" w:hAnsi="Arial" w:cs="Arial"/>
          <w:szCs w:val="24"/>
        </w:rPr>
        <w:t>Wyjaśnij jak zbudowane są tlenki (wzór ogólny)</w:t>
      </w:r>
    </w:p>
    <w:p w:rsidR="00F2545B" w:rsidRPr="00634CB2" w:rsidRDefault="00F2545B" w:rsidP="00F2545B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634CB2">
        <w:rPr>
          <w:rFonts w:ascii="Arial" w:hAnsi="Arial" w:cs="Arial"/>
          <w:szCs w:val="24"/>
        </w:rPr>
        <w:t>Podaj wzór sumaryczny i zastosowanie wybranych tlenków:</w:t>
      </w:r>
    </w:p>
    <w:p w:rsidR="00F2545B" w:rsidRPr="00634CB2" w:rsidRDefault="00F2545B" w:rsidP="00F2545B">
      <w:pPr>
        <w:pStyle w:val="Akapitzlist"/>
        <w:numPr>
          <w:ilvl w:val="0"/>
          <w:numId w:val="2"/>
        </w:numPr>
        <w:rPr>
          <w:rFonts w:ascii="Arial" w:hAnsi="Arial" w:cs="Arial"/>
          <w:szCs w:val="24"/>
        </w:rPr>
      </w:pPr>
      <w:proofErr w:type="gramStart"/>
      <w:r w:rsidRPr="00634CB2">
        <w:rPr>
          <w:rFonts w:ascii="Arial" w:hAnsi="Arial" w:cs="Arial"/>
          <w:szCs w:val="24"/>
        </w:rPr>
        <w:t>metali</w:t>
      </w:r>
      <w:proofErr w:type="gramEnd"/>
    </w:p>
    <w:p w:rsidR="00F2545B" w:rsidRPr="00634CB2" w:rsidRDefault="00F2545B" w:rsidP="00F2545B">
      <w:pPr>
        <w:pStyle w:val="Akapitzlist"/>
        <w:ind w:left="1080"/>
        <w:rPr>
          <w:rFonts w:ascii="Arial" w:hAnsi="Arial" w:cs="Arial"/>
          <w:szCs w:val="24"/>
        </w:rPr>
      </w:pPr>
      <w:r w:rsidRPr="00634CB2">
        <w:rPr>
          <w:rFonts w:ascii="Arial" w:hAnsi="Arial" w:cs="Arial"/>
          <w:szCs w:val="24"/>
        </w:rPr>
        <w:t xml:space="preserve">- tlenku wapnia, </w:t>
      </w:r>
    </w:p>
    <w:p w:rsidR="00F2545B" w:rsidRPr="00634CB2" w:rsidRDefault="00F2545B" w:rsidP="00F2545B">
      <w:pPr>
        <w:pStyle w:val="Akapitzlist"/>
        <w:ind w:left="1080"/>
        <w:rPr>
          <w:rFonts w:ascii="Arial" w:hAnsi="Arial" w:cs="Arial"/>
          <w:szCs w:val="24"/>
        </w:rPr>
      </w:pPr>
      <w:r w:rsidRPr="00634CB2">
        <w:rPr>
          <w:rFonts w:ascii="Arial" w:hAnsi="Arial" w:cs="Arial"/>
          <w:szCs w:val="24"/>
        </w:rPr>
        <w:t>- tlenku glinu,</w:t>
      </w:r>
    </w:p>
    <w:p w:rsidR="00F2545B" w:rsidRPr="00634CB2" w:rsidRDefault="00F2545B" w:rsidP="00F2545B">
      <w:pPr>
        <w:pStyle w:val="Akapitzlist"/>
        <w:ind w:left="1080"/>
        <w:rPr>
          <w:rFonts w:ascii="Arial" w:hAnsi="Arial" w:cs="Arial"/>
          <w:szCs w:val="24"/>
        </w:rPr>
      </w:pPr>
      <w:proofErr w:type="gramStart"/>
      <w:r w:rsidRPr="00634CB2">
        <w:rPr>
          <w:rFonts w:ascii="Arial" w:hAnsi="Arial" w:cs="Arial"/>
          <w:szCs w:val="24"/>
        </w:rPr>
        <w:t>-  tlenku</w:t>
      </w:r>
      <w:proofErr w:type="gramEnd"/>
      <w:r w:rsidRPr="00634CB2">
        <w:rPr>
          <w:rFonts w:ascii="Arial" w:hAnsi="Arial" w:cs="Arial"/>
          <w:szCs w:val="24"/>
        </w:rPr>
        <w:t xml:space="preserve"> żelaza III</w:t>
      </w:r>
    </w:p>
    <w:p w:rsidR="00F2545B" w:rsidRPr="00634CB2" w:rsidRDefault="00F2545B" w:rsidP="00F2545B">
      <w:pPr>
        <w:rPr>
          <w:rFonts w:ascii="Arial" w:hAnsi="Arial" w:cs="Arial"/>
          <w:szCs w:val="24"/>
        </w:rPr>
      </w:pPr>
      <w:r w:rsidRPr="00634CB2">
        <w:rPr>
          <w:rFonts w:ascii="Arial" w:hAnsi="Arial" w:cs="Arial"/>
          <w:szCs w:val="24"/>
        </w:rPr>
        <w:t xml:space="preserve">                 </w:t>
      </w:r>
      <w:proofErr w:type="gramStart"/>
      <w:r w:rsidRPr="00634CB2">
        <w:rPr>
          <w:rFonts w:ascii="Arial" w:hAnsi="Arial" w:cs="Arial"/>
          <w:szCs w:val="24"/>
        </w:rPr>
        <w:t>B)  niemetali</w:t>
      </w:r>
      <w:proofErr w:type="gramEnd"/>
    </w:p>
    <w:p w:rsidR="00F2545B" w:rsidRPr="00634CB2" w:rsidRDefault="00F2545B" w:rsidP="00F2545B">
      <w:pPr>
        <w:pStyle w:val="Akapitzlist"/>
        <w:ind w:left="1080"/>
        <w:rPr>
          <w:rFonts w:ascii="Arial" w:hAnsi="Arial" w:cs="Arial"/>
          <w:szCs w:val="24"/>
        </w:rPr>
      </w:pPr>
      <w:r w:rsidRPr="00634CB2">
        <w:rPr>
          <w:rFonts w:ascii="Arial" w:hAnsi="Arial" w:cs="Arial"/>
          <w:szCs w:val="24"/>
        </w:rPr>
        <w:t xml:space="preserve"> </w:t>
      </w:r>
      <w:proofErr w:type="gramStart"/>
      <w:r w:rsidRPr="00634CB2">
        <w:rPr>
          <w:rFonts w:ascii="Arial" w:hAnsi="Arial" w:cs="Arial"/>
          <w:szCs w:val="24"/>
        </w:rPr>
        <w:t>tlenku</w:t>
      </w:r>
      <w:proofErr w:type="gramEnd"/>
      <w:r w:rsidRPr="00634CB2">
        <w:rPr>
          <w:rFonts w:ascii="Arial" w:hAnsi="Arial" w:cs="Arial"/>
          <w:szCs w:val="24"/>
        </w:rPr>
        <w:t xml:space="preserve"> węgla IV</w:t>
      </w:r>
    </w:p>
    <w:p w:rsidR="00F2545B" w:rsidRPr="00634CB2" w:rsidRDefault="00F2545B" w:rsidP="00F2545B">
      <w:pPr>
        <w:pStyle w:val="Akapitzlist"/>
        <w:ind w:left="1080"/>
        <w:rPr>
          <w:rFonts w:ascii="Arial" w:hAnsi="Arial" w:cs="Arial"/>
          <w:szCs w:val="24"/>
        </w:rPr>
      </w:pPr>
      <w:r w:rsidRPr="00634CB2">
        <w:rPr>
          <w:rFonts w:ascii="Arial" w:hAnsi="Arial" w:cs="Arial"/>
          <w:szCs w:val="24"/>
        </w:rPr>
        <w:t>, tlenku krzemu IV</w:t>
      </w:r>
    </w:p>
    <w:p w:rsidR="00F2545B" w:rsidRPr="00634CB2" w:rsidRDefault="00F2545B" w:rsidP="00F2545B">
      <w:pPr>
        <w:pStyle w:val="Akapitzlist"/>
        <w:ind w:left="1080"/>
        <w:rPr>
          <w:rFonts w:ascii="Arial" w:hAnsi="Arial" w:cs="Arial"/>
          <w:szCs w:val="24"/>
        </w:rPr>
      </w:pPr>
      <w:r w:rsidRPr="00634CB2">
        <w:rPr>
          <w:rFonts w:ascii="Arial" w:hAnsi="Arial" w:cs="Arial"/>
          <w:szCs w:val="24"/>
        </w:rPr>
        <w:t xml:space="preserve"> </w:t>
      </w:r>
      <w:proofErr w:type="gramStart"/>
      <w:r w:rsidRPr="00634CB2">
        <w:rPr>
          <w:rFonts w:ascii="Arial" w:hAnsi="Arial" w:cs="Arial"/>
          <w:szCs w:val="24"/>
        </w:rPr>
        <w:t>tlenku</w:t>
      </w:r>
      <w:proofErr w:type="gramEnd"/>
      <w:r w:rsidRPr="00634CB2">
        <w:rPr>
          <w:rFonts w:ascii="Arial" w:hAnsi="Arial" w:cs="Arial"/>
          <w:szCs w:val="24"/>
        </w:rPr>
        <w:t xml:space="preserve"> siarki IV</w:t>
      </w:r>
    </w:p>
    <w:p w:rsidR="00F2545B" w:rsidRPr="00634CB2" w:rsidRDefault="00F2545B" w:rsidP="00F2545B">
      <w:pPr>
        <w:pStyle w:val="Akapitzlist"/>
        <w:ind w:left="1080"/>
        <w:rPr>
          <w:rFonts w:ascii="Arial" w:hAnsi="Arial" w:cs="Arial"/>
          <w:szCs w:val="24"/>
        </w:rPr>
      </w:pPr>
      <w:proofErr w:type="gramStart"/>
      <w:r w:rsidRPr="00634CB2">
        <w:rPr>
          <w:rFonts w:ascii="Arial" w:hAnsi="Arial" w:cs="Arial"/>
          <w:szCs w:val="24"/>
        </w:rPr>
        <w:t>tlenku</w:t>
      </w:r>
      <w:proofErr w:type="gramEnd"/>
      <w:r w:rsidRPr="00634CB2">
        <w:rPr>
          <w:rFonts w:ascii="Arial" w:hAnsi="Arial" w:cs="Arial"/>
          <w:szCs w:val="24"/>
        </w:rPr>
        <w:t xml:space="preserve"> siarki VI</w:t>
      </w:r>
    </w:p>
    <w:p w:rsidR="00236434" w:rsidRPr="00634CB2" w:rsidRDefault="00236434" w:rsidP="00236434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proofErr w:type="gramStart"/>
      <w:r w:rsidRPr="00634CB2">
        <w:rPr>
          <w:rFonts w:ascii="Arial" w:hAnsi="Arial" w:cs="Arial"/>
          <w:szCs w:val="24"/>
        </w:rPr>
        <w:t>Wyjaśnij jaki</w:t>
      </w:r>
      <w:proofErr w:type="gramEnd"/>
      <w:r w:rsidRPr="00634CB2">
        <w:rPr>
          <w:rFonts w:ascii="Arial" w:hAnsi="Arial" w:cs="Arial"/>
          <w:szCs w:val="24"/>
        </w:rPr>
        <w:t xml:space="preserve"> wpływ na przebieg reakcji chemicznej ma katalizator.</w:t>
      </w:r>
    </w:p>
    <w:p w:rsidR="00634CB2" w:rsidRPr="00634CB2" w:rsidRDefault="00634CB2" w:rsidP="00634CB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34CB2">
        <w:rPr>
          <w:rFonts w:ascii="Arial" w:hAnsi="Arial" w:cs="Arial"/>
        </w:rPr>
        <w:t>Co to są elektrolity? (</w:t>
      </w:r>
      <w:proofErr w:type="gramStart"/>
      <w:r w:rsidRPr="00634CB2">
        <w:rPr>
          <w:rFonts w:ascii="Arial" w:hAnsi="Arial" w:cs="Arial"/>
        </w:rPr>
        <w:t>podaj</w:t>
      </w:r>
      <w:proofErr w:type="gramEnd"/>
      <w:r w:rsidRPr="00634CB2">
        <w:rPr>
          <w:rFonts w:ascii="Arial" w:hAnsi="Arial" w:cs="Arial"/>
        </w:rPr>
        <w:t xml:space="preserve"> 3 przykłady)</w:t>
      </w:r>
    </w:p>
    <w:p w:rsidR="00634CB2" w:rsidRPr="00634CB2" w:rsidRDefault="00634CB2" w:rsidP="00634CB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34CB2">
        <w:rPr>
          <w:rFonts w:ascii="Arial" w:hAnsi="Arial" w:cs="Arial"/>
        </w:rPr>
        <w:t>Co to są nieelektrolity? (</w:t>
      </w:r>
      <w:proofErr w:type="gramStart"/>
      <w:r w:rsidRPr="00634CB2">
        <w:rPr>
          <w:rFonts w:ascii="Arial" w:hAnsi="Arial" w:cs="Arial"/>
        </w:rPr>
        <w:t>podaj</w:t>
      </w:r>
      <w:proofErr w:type="gramEnd"/>
      <w:r w:rsidRPr="00634CB2">
        <w:rPr>
          <w:rFonts w:ascii="Arial" w:hAnsi="Arial" w:cs="Arial"/>
        </w:rPr>
        <w:t xml:space="preserve"> 3 przykłady)</w:t>
      </w:r>
    </w:p>
    <w:p w:rsidR="00634CB2" w:rsidRPr="00634CB2" w:rsidRDefault="00634CB2" w:rsidP="00634CB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34CB2">
        <w:rPr>
          <w:rFonts w:ascii="Arial" w:hAnsi="Arial" w:cs="Arial"/>
        </w:rPr>
        <w:t xml:space="preserve">Co to są </w:t>
      </w:r>
      <w:proofErr w:type="gramStart"/>
      <w:r w:rsidRPr="00634CB2">
        <w:rPr>
          <w:rFonts w:ascii="Arial" w:hAnsi="Arial" w:cs="Arial"/>
        </w:rPr>
        <w:t>wskaźniki ?</w:t>
      </w:r>
      <w:proofErr w:type="gramEnd"/>
    </w:p>
    <w:p w:rsidR="00634CB2" w:rsidRPr="00634CB2" w:rsidRDefault="00634CB2" w:rsidP="00236434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634CB2">
        <w:rPr>
          <w:rFonts w:ascii="Arial" w:hAnsi="Arial" w:cs="Arial"/>
          <w:szCs w:val="24"/>
        </w:rPr>
        <w:t xml:space="preserve">Z miana barwy </w:t>
      </w:r>
      <w:proofErr w:type="gramStart"/>
      <w:r w:rsidRPr="00634CB2">
        <w:rPr>
          <w:rFonts w:ascii="Arial" w:hAnsi="Arial" w:cs="Arial"/>
          <w:szCs w:val="24"/>
        </w:rPr>
        <w:t>wskaźników :</w:t>
      </w:r>
      <w:proofErr w:type="gramEnd"/>
    </w:p>
    <w:p w:rsidR="00634CB2" w:rsidRPr="00634CB2" w:rsidRDefault="00634CB2" w:rsidP="00634CB2">
      <w:pPr>
        <w:pStyle w:val="Akapitzlist"/>
        <w:numPr>
          <w:ilvl w:val="0"/>
          <w:numId w:val="5"/>
        </w:numPr>
        <w:rPr>
          <w:rFonts w:ascii="Arial" w:hAnsi="Arial" w:cs="Arial"/>
          <w:szCs w:val="24"/>
        </w:rPr>
      </w:pPr>
      <w:proofErr w:type="gramStart"/>
      <w:r w:rsidRPr="00634CB2">
        <w:rPr>
          <w:rFonts w:ascii="Arial" w:hAnsi="Arial" w:cs="Arial"/>
        </w:rPr>
        <w:t>uniwersalny</w:t>
      </w:r>
      <w:proofErr w:type="gramEnd"/>
      <w:r w:rsidRPr="00634CB2">
        <w:rPr>
          <w:rFonts w:ascii="Arial" w:hAnsi="Arial" w:cs="Arial"/>
        </w:rPr>
        <w:t xml:space="preserve"> papierek wskaźnikowy w wodzie destylowanej jest żółty, roztworze kwasu jest czerwony, roztworze wodorotlenku jest zielony lub niebieski</w:t>
      </w:r>
    </w:p>
    <w:p w:rsidR="00634CB2" w:rsidRPr="00634CB2" w:rsidRDefault="00634CB2" w:rsidP="00634CB2">
      <w:pPr>
        <w:pStyle w:val="Akapitzlist"/>
        <w:numPr>
          <w:ilvl w:val="0"/>
          <w:numId w:val="5"/>
        </w:numPr>
        <w:rPr>
          <w:rFonts w:ascii="Arial" w:hAnsi="Arial" w:cs="Arial"/>
          <w:szCs w:val="24"/>
        </w:rPr>
      </w:pPr>
      <w:proofErr w:type="gramStart"/>
      <w:r w:rsidRPr="00634CB2">
        <w:rPr>
          <w:rFonts w:ascii="Arial" w:hAnsi="Arial" w:cs="Arial"/>
        </w:rPr>
        <w:t>fenoloftaleina</w:t>
      </w:r>
      <w:proofErr w:type="gramEnd"/>
      <w:r w:rsidRPr="00634CB2">
        <w:rPr>
          <w:rFonts w:ascii="Arial" w:hAnsi="Arial" w:cs="Arial"/>
        </w:rPr>
        <w:t xml:space="preserve"> w wodzie destylowanej jest bezbarwna, roztworze wodorotlenku jest malinowa</w:t>
      </w:r>
    </w:p>
    <w:p w:rsidR="00634CB2" w:rsidRPr="00634CB2" w:rsidRDefault="00634CB2" w:rsidP="00634CB2">
      <w:pPr>
        <w:pStyle w:val="Akapitzlist"/>
        <w:numPr>
          <w:ilvl w:val="0"/>
          <w:numId w:val="5"/>
        </w:numPr>
        <w:rPr>
          <w:rFonts w:ascii="Arial" w:hAnsi="Arial" w:cs="Arial"/>
          <w:szCs w:val="24"/>
        </w:rPr>
      </w:pPr>
      <w:r w:rsidRPr="00634CB2">
        <w:rPr>
          <w:rFonts w:ascii="Arial" w:hAnsi="Arial" w:cs="Arial"/>
        </w:rPr>
        <w:t xml:space="preserve">oranż metylowy w wodzie destylowanej jest pomarańczowy, </w:t>
      </w:r>
      <w:proofErr w:type="gramStart"/>
      <w:r w:rsidRPr="00634CB2">
        <w:rPr>
          <w:rFonts w:ascii="Arial" w:hAnsi="Arial" w:cs="Arial"/>
        </w:rPr>
        <w:t>w  roztworze</w:t>
      </w:r>
      <w:proofErr w:type="gramEnd"/>
      <w:r w:rsidRPr="00634CB2">
        <w:rPr>
          <w:rFonts w:ascii="Arial" w:hAnsi="Arial" w:cs="Arial"/>
        </w:rPr>
        <w:t xml:space="preserve"> kwasu jest czerwony</w:t>
      </w:r>
    </w:p>
    <w:p w:rsidR="00236434" w:rsidRPr="00634CB2" w:rsidRDefault="00236434" w:rsidP="00236434">
      <w:pPr>
        <w:rPr>
          <w:rFonts w:ascii="Arial" w:hAnsi="Arial" w:cs="Arial"/>
          <w:szCs w:val="24"/>
        </w:rPr>
      </w:pPr>
      <w:r w:rsidRPr="00634CB2">
        <w:rPr>
          <w:rFonts w:ascii="Arial" w:hAnsi="Arial" w:cs="Arial"/>
          <w:szCs w:val="24"/>
        </w:rPr>
        <w:t>Poniżej jest link do filmu na temat zapisywania wzorów i reakcji otrzymywania tlenków. Polecam!</w:t>
      </w:r>
    </w:p>
    <w:p w:rsidR="00236434" w:rsidRPr="00634CB2" w:rsidRDefault="00236434" w:rsidP="00236434">
      <w:pPr>
        <w:rPr>
          <w:rFonts w:ascii="Arial" w:hAnsi="Arial" w:cs="Arial"/>
          <w:szCs w:val="24"/>
        </w:rPr>
      </w:pPr>
      <w:r w:rsidRPr="00634CB2">
        <w:rPr>
          <w:rFonts w:ascii="Arial" w:hAnsi="Arial" w:cs="Arial"/>
          <w:szCs w:val="24"/>
        </w:rPr>
        <w:t>https://youtu.be/VzK5uW1zOpQ</w:t>
      </w:r>
    </w:p>
    <w:p w:rsidR="00342B5E" w:rsidRDefault="00236434" w:rsidP="00342B5E">
      <w:r w:rsidRPr="00634CB2">
        <w:rPr>
          <w:rFonts w:ascii="Arial" w:hAnsi="Arial" w:cs="Arial"/>
          <w:szCs w:val="24"/>
        </w:rPr>
        <w:t xml:space="preserve">Notatkę prześlij na adres </w:t>
      </w:r>
      <w:hyperlink r:id="rId5" w:history="1">
        <w:r w:rsidR="00342B5E" w:rsidRPr="00BE4354">
          <w:rPr>
            <w:rStyle w:val="Hipercze"/>
          </w:rPr>
          <w:t>a.zalewskasprydzewo@o2.pl</w:t>
        </w:r>
      </w:hyperlink>
      <w:r w:rsidR="00342B5E">
        <w:t xml:space="preserve"> </w:t>
      </w:r>
    </w:p>
    <w:p w:rsidR="00236434" w:rsidRPr="00634CB2" w:rsidRDefault="00236434" w:rsidP="00236434">
      <w:pPr>
        <w:pStyle w:val="Akapitzlist"/>
        <w:rPr>
          <w:rFonts w:ascii="Arial" w:hAnsi="Arial" w:cs="Arial"/>
          <w:szCs w:val="24"/>
        </w:rPr>
      </w:pPr>
    </w:p>
    <w:sectPr w:rsidR="00236434" w:rsidRPr="00634CB2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A66"/>
    <w:multiLevelType w:val="hybridMultilevel"/>
    <w:tmpl w:val="54DE63B6"/>
    <w:lvl w:ilvl="0" w:tplc="5CB62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C4839"/>
    <w:multiLevelType w:val="hybridMultilevel"/>
    <w:tmpl w:val="93E66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80F24"/>
    <w:multiLevelType w:val="hybridMultilevel"/>
    <w:tmpl w:val="4538CABC"/>
    <w:lvl w:ilvl="0" w:tplc="CD9697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502C2B"/>
    <w:multiLevelType w:val="hybridMultilevel"/>
    <w:tmpl w:val="DA8852C2"/>
    <w:lvl w:ilvl="0" w:tplc="FDB0D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B96435"/>
    <w:multiLevelType w:val="hybridMultilevel"/>
    <w:tmpl w:val="4538CABC"/>
    <w:lvl w:ilvl="0" w:tplc="CD9697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2545B"/>
    <w:rsid w:val="000343E4"/>
    <w:rsid w:val="00234D35"/>
    <w:rsid w:val="00236434"/>
    <w:rsid w:val="00291480"/>
    <w:rsid w:val="00342B5E"/>
    <w:rsid w:val="00530567"/>
    <w:rsid w:val="00634CB2"/>
    <w:rsid w:val="008962FB"/>
    <w:rsid w:val="00956F18"/>
    <w:rsid w:val="00B06D85"/>
    <w:rsid w:val="00C47101"/>
    <w:rsid w:val="00D16DBA"/>
    <w:rsid w:val="00EC2C2F"/>
    <w:rsid w:val="00F2545B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4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zalewskasprydzew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4</cp:revision>
  <dcterms:created xsi:type="dcterms:W3CDTF">2020-05-15T07:45:00Z</dcterms:created>
  <dcterms:modified xsi:type="dcterms:W3CDTF">2020-05-31T17:43:00Z</dcterms:modified>
</cp:coreProperties>
</file>