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D062B8">
        <w:rPr>
          <w:b/>
          <w:sz w:val="28"/>
          <w:szCs w:val="28"/>
        </w:rPr>
        <w:t>1</w:t>
      </w:r>
      <w:r w:rsidRPr="00A2549B">
        <w:rPr>
          <w:b/>
          <w:sz w:val="28"/>
          <w:szCs w:val="28"/>
        </w:rPr>
        <w:t xml:space="preserve">– </w:t>
      </w:r>
      <w:r w:rsidR="00D062B8">
        <w:rPr>
          <w:b/>
          <w:sz w:val="28"/>
          <w:szCs w:val="28"/>
        </w:rPr>
        <w:t>5</w:t>
      </w:r>
      <w:r w:rsidRPr="00A2549B">
        <w:rPr>
          <w:b/>
          <w:sz w:val="28"/>
          <w:szCs w:val="28"/>
        </w:rPr>
        <w:t>.0</w:t>
      </w:r>
      <w:r w:rsidR="00004CA6">
        <w:rPr>
          <w:b/>
          <w:sz w:val="28"/>
          <w:szCs w:val="28"/>
        </w:rPr>
        <w:t>6</w:t>
      </w:r>
      <w:bookmarkStart w:id="0" w:name="_GoBack"/>
      <w:bookmarkEnd w:id="0"/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7C208F" w:rsidRPr="007C208F" w:rsidRDefault="007C208F" w:rsidP="007C208F">
      <w:pPr>
        <w:rPr>
          <w:szCs w:val="28"/>
        </w:rPr>
      </w:pPr>
      <w:r w:rsidRPr="007C208F">
        <w:rPr>
          <w:szCs w:val="28"/>
        </w:rPr>
        <w:t>W trakcie trwania wszystkich zajęć będziemy komunikować się za pośrednictwem Messengera. Wskazane przeze mnie materiały będziecie wysyłać lub pobierać z Waszej poczty klasowej.</w:t>
      </w:r>
    </w:p>
    <w:p w:rsidR="002C71EC" w:rsidRDefault="002C71EC">
      <w:pPr>
        <w:rPr>
          <w:b/>
          <w:sz w:val="28"/>
          <w:szCs w:val="28"/>
        </w:rPr>
      </w:pPr>
    </w:p>
    <w:p w:rsidR="00080652" w:rsidRDefault="00333285" w:rsidP="00333285">
      <w:pPr>
        <w:rPr>
          <w:u w:val="single"/>
        </w:rPr>
      </w:pPr>
      <w:r>
        <w:t xml:space="preserve">Temat </w:t>
      </w:r>
      <w:r w:rsidR="00D062B8">
        <w:t>33</w:t>
      </w:r>
      <w:r>
        <w:t>:</w:t>
      </w:r>
      <w:r w:rsidR="00080652">
        <w:t xml:space="preserve"> Konsultacje /</w:t>
      </w:r>
      <w:r>
        <w:t xml:space="preserve"> </w:t>
      </w:r>
      <w:r w:rsidR="00D062B8">
        <w:rPr>
          <w:u w:val="single"/>
        </w:rPr>
        <w:t>Omówienie zadań z zestawu powtórzeniowego „Statystyka i prawdopodobieństwo”.</w:t>
      </w:r>
    </w:p>
    <w:p w:rsidR="00004CA6" w:rsidRDefault="00004CA6" w:rsidP="00333285">
      <w:pPr>
        <w:rPr>
          <w:u w:val="single"/>
        </w:rPr>
      </w:pPr>
    </w:p>
    <w:p w:rsidR="00080652" w:rsidRDefault="0066189C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Uczniowie, którzy nie będą brali udziału w konsultacjach, rozwiązują kolejno zadania z zestawu</w:t>
      </w:r>
      <w:r w:rsidR="00080652">
        <w:rPr>
          <w:color w:val="1B1B1B"/>
          <w:shd w:val="clear" w:color="auto" w:fill="FFFFFF"/>
        </w:rPr>
        <w:t xml:space="preserve"> dostępnego na poczcie klasowej i rozwiązania wysyłają na maila </w:t>
      </w:r>
    </w:p>
    <w:p w:rsidR="005A6229" w:rsidRDefault="00080652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lidiabanach@op.pl</w:t>
      </w:r>
    </w:p>
    <w:p w:rsidR="007C208F" w:rsidRDefault="007C208F" w:rsidP="001567B7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</w:p>
    <w:p w:rsidR="001567B7" w:rsidRDefault="001567B7" w:rsidP="001567B7">
      <w:pPr>
        <w:tabs>
          <w:tab w:val="left" w:pos="9000"/>
        </w:tabs>
        <w:spacing w:after="0"/>
        <w:ind w:left="113"/>
      </w:pPr>
    </w:p>
    <w:p w:rsidR="00FD765E" w:rsidRDefault="00D0490B" w:rsidP="004928FD">
      <w:pPr>
        <w:spacing w:line="240" w:lineRule="auto"/>
        <w:rPr>
          <w:u w:val="single"/>
        </w:rPr>
      </w:pPr>
      <w:r>
        <w:t>Temat</w:t>
      </w:r>
      <w:r w:rsidR="002F037E">
        <w:t xml:space="preserve"> </w:t>
      </w:r>
      <w:r w:rsidR="0066189C">
        <w:t>3</w:t>
      </w:r>
      <w:r w:rsidR="00D062B8">
        <w:t>4</w:t>
      </w:r>
      <w:r>
        <w:t xml:space="preserve">: </w:t>
      </w:r>
      <w:r w:rsidR="00D062B8">
        <w:rPr>
          <w:u w:val="single"/>
        </w:rPr>
        <w:t>Pot</w:t>
      </w:r>
      <w:r w:rsidR="00763EA2">
        <w:rPr>
          <w:u w:val="single"/>
        </w:rPr>
        <w:t>ę</w:t>
      </w:r>
      <w:r w:rsidR="00D062B8" w:rsidRPr="00763EA2">
        <w:rPr>
          <w:u w:val="single"/>
        </w:rPr>
        <w:t>gi</w:t>
      </w:r>
      <w:r w:rsidR="00D062B8">
        <w:rPr>
          <w:u w:val="single"/>
        </w:rPr>
        <w:t xml:space="preserve"> i pierwiastki</w:t>
      </w:r>
      <w:r w:rsidR="00763EA2">
        <w:rPr>
          <w:u w:val="single"/>
        </w:rPr>
        <w:t xml:space="preserve"> – powtórzenie wiadomości przed egzaminem.</w:t>
      </w:r>
    </w:p>
    <w:p w:rsidR="005A6229" w:rsidRDefault="005A6229" w:rsidP="004928FD">
      <w:pPr>
        <w:spacing w:line="240" w:lineRule="auto"/>
        <w:rPr>
          <w:u w:val="single"/>
        </w:rPr>
      </w:pPr>
    </w:p>
    <w:p w:rsidR="00333285" w:rsidRDefault="008B3CDD" w:rsidP="00325B3B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</w:t>
      </w:r>
      <w:r w:rsidR="00EF5CEB">
        <w:rPr>
          <w:color w:val="1B1B1B"/>
          <w:shd w:val="clear" w:color="auto" w:fill="FFFFFF"/>
        </w:rPr>
        <w:t xml:space="preserve"> </w:t>
      </w:r>
      <w:r w:rsidR="00E94452">
        <w:rPr>
          <w:color w:val="1B1B1B"/>
          <w:shd w:val="clear" w:color="auto" w:fill="FFFFFF"/>
        </w:rPr>
        <w:t>powtórzysz wiadomości z zakresu działań na potęgach i pierwiastkach.</w:t>
      </w:r>
    </w:p>
    <w:p w:rsidR="004B2E29" w:rsidRDefault="004B2E29" w:rsidP="00325B3B">
      <w:pPr>
        <w:spacing w:after="0"/>
        <w:rPr>
          <w:color w:val="1B1B1B"/>
          <w:shd w:val="clear" w:color="auto" w:fill="FFFFFF"/>
        </w:rPr>
      </w:pPr>
    </w:p>
    <w:p w:rsidR="00E94452" w:rsidRDefault="006E40D7" w:rsidP="00004CA6">
      <w:pPr>
        <w:pStyle w:val="Akapitzlist"/>
        <w:numPr>
          <w:ilvl w:val="0"/>
          <w:numId w:val="32"/>
        </w:numPr>
        <w:spacing w:after="100" w:afterAutospacing="1" w:line="480" w:lineRule="auto"/>
      </w:pPr>
      <w:r w:rsidRPr="006E40D7">
        <w:t xml:space="preserve">Zapoznaj się </w:t>
      </w:r>
      <w:r w:rsidR="00E94452">
        <w:t xml:space="preserve">z </w:t>
      </w:r>
      <w:hyperlink r:id="rId6" w:history="1">
        <w:r w:rsidR="00E94452" w:rsidRPr="00E94452">
          <w:rPr>
            <w:color w:val="0000FF"/>
            <w:u w:val="single"/>
          </w:rPr>
          <w:t>materiałem 1</w:t>
        </w:r>
      </w:hyperlink>
      <w:r w:rsidR="00E94452">
        <w:t xml:space="preserve"> i </w:t>
      </w:r>
      <w:hyperlink r:id="rId7" w:history="1">
        <w:r w:rsidR="00E94452" w:rsidRPr="00E94452">
          <w:rPr>
            <w:color w:val="0000FF"/>
            <w:u w:val="single"/>
          </w:rPr>
          <w:t>materiałem 2</w:t>
        </w:r>
      </w:hyperlink>
      <w:r w:rsidR="009A4DE6">
        <w:t>.</w:t>
      </w:r>
    </w:p>
    <w:p w:rsidR="00E94452" w:rsidRPr="009A4DE6" w:rsidRDefault="009A4DE6" w:rsidP="00004CA6">
      <w:pPr>
        <w:pStyle w:val="Akapitzlist"/>
        <w:numPr>
          <w:ilvl w:val="0"/>
          <w:numId w:val="32"/>
        </w:numPr>
        <w:spacing w:after="0" w:afterAutospacing="1" w:line="480" w:lineRule="auto"/>
        <w:rPr>
          <w:color w:val="1B1B1B"/>
          <w:shd w:val="clear" w:color="auto" w:fill="FFFFFF"/>
        </w:rPr>
      </w:pPr>
      <w:r>
        <w:t>Rozwiązuj kolejno zadania z zestawu „Potęgi i pierwiastki”.</w:t>
      </w:r>
    </w:p>
    <w:p w:rsidR="00E94452" w:rsidRDefault="00E94452" w:rsidP="00E94452">
      <w:pPr>
        <w:tabs>
          <w:tab w:val="left" w:pos="9000"/>
        </w:tabs>
        <w:spacing w:after="0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Praca domowa: Zapoznaj się z treścią zadań:</w:t>
      </w:r>
      <w:r w:rsidR="009A4DE6">
        <w:rPr>
          <w:color w:val="1B1B1B"/>
          <w:shd w:val="clear" w:color="auto" w:fill="FFFFFF"/>
        </w:rPr>
        <w:t xml:space="preserve"> 7 – 9, 15, 16 </w:t>
      </w:r>
      <w:r>
        <w:rPr>
          <w:color w:val="1B1B1B"/>
          <w:shd w:val="clear" w:color="auto" w:fill="FFFFFF"/>
        </w:rPr>
        <w:t>i przeanalizuj ich rozwiązania.</w:t>
      </w:r>
    </w:p>
    <w:p w:rsidR="00D062B8" w:rsidRPr="00E94452" w:rsidRDefault="00D062B8" w:rsidP="00E94452">
      <w:pPr>
        <w:tabs>
          <w:tab w:val="left" w:pos="9000"/>
        </w:tabs>
        <w:spacing w:after="0"/>
        <w:rPr>
          <w:color w:val="1B1B1B"/>
          <w:shd w:val="clear" w:color="auto" w:fill="FFFFFF"/>
        </w:rPr>
      </w:pPr>
      <w:r w:rsidRPr="00E94452">
        <w:rPr>
          <w:color w:val="1B1B1B"/>
          <w:shd w:val="clear" w:color="auto" w:fill="FFFFFF"/>
        </w:rPr>
        <w:t xml:space="preserve">Zadania znajdziesz w poniższym linku: </w:t>
      </w:r>
      <w:hyperlink r:id="rId8" w:history="1">
        <w:r w:rsidRPr="00E94452">
          <w:rPr>
            <w:color w:val="0000FF"/>
            <w:u w:val="single"/>
          </w:rPr>
          <w:t>https://cke.gov.pl/images/_EGZAMIN_O</w:t>
        </w:r>
        <w:r w:rsidRPr="00E94452">
          <w:rPr>
            <w:color w:val="0000FF"/>
            <w:u w:val="single"/>
          </w:rPr>
          <w:t>SMOK</w:t>
        </w:r>
        <w:r w:rsidRPr="00E94452">
          <w:rPr>
            <w:color w:val="0000FF"/>
            <w:u w:val="single"/>
          </w:rPr>
          <w:t>L</w:t>
        </w:r>
        <w:r w:rsidRPr="00E94452">
          <w:rPr>
            <w:color w:val="0000FF"/>
            <w:u w:val="single"/>
          </w:rPr>
          <w:t>A</w:t>
        </w:r>
        <w:r w:rsidRPr="00E94452">
          <w:rPr>
            <w:color w:val="0000FF"/>
            <w:u w:val="single"/>
          </w:rPr>
          <w:t>SISTY/Informatory/Informator_P1_matematyka.pdf</w:t>
        </w:r>
      </w:hyperlink>
      <w:r>
        <w:t xml:space="preserve"> </w:t>
      </w:r>
      <w:r w:rsidRPr="00E94452">
        <w:rPr>
          <w:color w:val="1B1B1B"/>
          <w:shd w:val="clear" w:color="auto" w:fill="FFFFFF"/>
        </w:rPr>
        <w:t xml:space="preserve"> </w:t>
      </w:r>
    </w:p>
    <w:p w:rsidR="003F64F6" w:rsidRDefault="003F64F6" w:rsidP="002C71EC">
      <w:pPr>
        <w:pStyle w:val="Akapitzlist"/>
        <w:spacing w:after="100" w:afterAutospacing="1"/>
      </w:pPr>
    </w:p>
    <w:p w:rsidR="002C71EC" w:rsidRDefault="002C71EC" w:rsidP="002C71EC">
      <w:pPr>
        <w:pStyle w:val="Akapitzlist"/>
        <w:spacing w:after="100" w:afterAutospacing="1"/>
        <w:ind w:left="786"/>
      </w:pPr>
    </w:p>
    <w:p w:rsidR="00125773" w:rsidRDefault="00125773" w:rsidP="00061846">
      <w:pPr>
        <w:spacing w:after="100" w:afterAutospacing="1"/>
        <w:rPr>
          <w:u w:val="single"/>
        </w:rPr>
      </w:pPr>
      <w:r>
        <w:t xml:space="preserve">Temat </w:t>
      </w:r>
      <w:r w:rsidR="0066189C">
        <w:t>3</w:t>
      </w:r>
      <w:r w:rsidR="00D062B8">
        <w:t>5</w:t>
      </w:r>
      <w:r>
        <w:t xml:space="preserve">: </w:t>
      </w:r>
      <w:r w:rsidR="00763EA2">
        <w:rPr>
          <w:u w:val="single"/>
        </w:rPr>
        <w:t>Działania na potęgach i pierwiastkach – ćwiczenia utrwalające.</w:t>
      </w:r>
    </w:p>
    <w:p w:rsidR="00763EA2" w:rsidRDefault="009A4DE6" w:rsidP="00061846">
      <w:pPr>
        <w:spacing w:after="100" w:afterAutospacing="1"/>
      </w:pPr>
      <w:r>
        <w:t xml:space="preserve">Na </w:t>
      </w:r>
      <w:r w:rsidR="00004CA6">
        <w:t>dzisiejszej</w:t>
      </w:r>
      <w:r>
        <w:t xml:space="preserve"> lekcji utrwalisz wiadomości z zakresu działań na potęgach i pierwiastkach.</w:t>
      </w:r>
    </w:p>
    <w:p w:rsidR="001859BC" w:rsidRDefault="00FF6C28" w:rsidP="00F14EB0">
      <w:pPr>
        <w:pStyle w:val="Akapitzlist"/>
        <w:numPr>
          <w:ilvl w:val="0"/>
          <w:numId w:val="29"/>
        </w:numPr>
        <w:spacing w:after="0"/>
      </w:pPr>
      <w:r>
        <w:t>Wspólne rozwiazywanie zadań z zestawu „Potęgi i pierwiastki”.</w:t>
      </w:r>
    </w:p>
    <w:p w:rsidR="002C71EC" w:rsidRDefault="002C71EC" w:rsidP="00125773">
      <w:pPr>
        <w:spacing w:after="100" w:afterAutospacing="1" w:line="240" w:lineRule="auto"/>
      </w:pPr>
    </w:p>
    <w:p w:rsidR="0035511F" w:rsidRDefault="00125773" w:rsidP="0035511F">
      <w:pPr>
        <w:spacing w:line="480" w:lineRule="auto"/>
        <w:rPr>
          <w:u w:val="single"/>
        </w:rPr>
      </w:pPr>
      <w:r>
        <w:t xml:space="preserve">Temat </w:t>
      </w:r>
      <w:r w:rsidR="0066189C">
        <w:t>3</w:t>
      </w:r>
      <w:r w:rsidR="00D062B8">
        <w:t>6</w:t>
      </w:r>
      <w:r>
        <w:t xml:space="preserve">: </w:t>
      </w:r>
      <w:r w:rsidR="00FF6C28">
        <w:rPr>
          <w:u w:val="single"/>
        </w:rPr>
        <w:t>Obliczenia procentowe – powtórzenie wiadomości przed egzaminem.</w:t>
      </w:r>
    </w:p>
    <w:p w:rsidR="00F14EB0" w:rsidRDefault="006175B8" w:rsidP="00FD463C">
      <w:pPr>
        <w:spacing w:line="240" w:lineRule="auto"/>
      </w:pPr>
      <w:r w:rsidRPr="00FD463C">
        <w:t xml:space="preserve">Na tej lekcji </w:t>
      </w:r>
      <w:r w:rsidR="007115E0">
        <w:t xml:space="preserve">powtórzysz wiadomości z zakresu </w:t>
      </w:r>
      <w:r w:rsidR="00FF6C28">
        <w:t>obliczeń procentowych</w:t>
      </w:r>
      <w:r w:rsidR="007115E0">
        <w:t xml:space="preserve">. </w:t>
      </w:r>
    </w:p>
    <w:p w:rsidR="00792840" w:rsidRDefault="00792840" w:rsidP="00FD463C">
      <w:pPr>
        <w:spacing w:line="240" w:lineRule="auto"/>
      </w:pPr>
    </w:p>
    <w:p w:rsidR="00792840" w:rsidRDefault="004B2E29" w:rsidP="00792840">
      <w:pPr>
        <w:pStyle w:val="Akapitzlist"/>
        <w:numPr>
          <w:ilvl w:val="0"/>
          <w:numId w:val="30"/>
        </w:numPr>
        <w:spacing w:line="480" w:lineRule="auto"/>
      </w:pPr>
      <w:r>
        <w:t xml:space="preserve">Zapoznaj się z </w:t>
      </w:r>
      <w:r w:rsidR="00FF6C28">
        <w:t>przykładami z lekcji :</w:t>
      </w:r>
    </w:p>
    <w:p w:rsidR="00FF6C28" w:rsidRDefault="00FF6C28" w:rsidP="00FF6C28">
      <w:pPr>
        <w:pStyle w:val="Akapitzlist"/>
        <w:spacing w:line="480" w:lineRule="auto"/>
      </w:pPr>
      <w:hyperlink r:id="rId9" w:history="1">
        <w:r>
          <w:rPr>
            <w:color w:val="0000FF"/>
            <w:u w:val="single"/>
          </w:rPr>
          <w:t>lekcja 1 z e-podręcznika</w:t>
        </w:r>
      </w:hyperlink>
    </w:p>
    <w:p w:rsidR="00FF6C28" w:rsidRDefault="00FF6C28" w:rsidP="00FF6C28">
      <w:pPr>
        <w:pStyle w:val="Akapitzlist"/>
        <w:spacing w:line="480" w:lineRule="auto"/>
      </w:pPr>
      <w:hyperlink r:id="rId10" w:history="1">
        <w:r w:rsidR="00004CA6">
          <w:rPr>
            <w:color w:val="0000FF"/>
            <w:u w:val="single"/>
          </w:rPr>
          <w:t>lekcja 2 z e-podręcznika</w:t>
        </w:r>
      </w:hyperlink>
    </w:p>
    <w:p w:rsidR="00FF6C28" w:rsidRDefault="00FF6C28" w:rsidP="00FF6C28">
      <w:pPr>
        <w:pStyle w:val="Akapitzlist"/>
        <w:spacing w:line="480" w:lineRule="auto"/>
      </w:pPr>
      <w:hyperlink r:id="rId11" w:history="1">
        <w:r w:rsidR="00004CA6">
          <w:rPr>
            <w:color w:val="0000FF"/>
            <w:u w:val="single"/>
          </w:rPr>
          <w:t>lekcja 3 z e-podręcznika</w:t>
        </w:r>
      </w:hyperlink>
    </w:p>
    <w:p w:rsidR="00FF6C28" w:rsidRDefault="00FF6C28" w:rsidP="00FF6C28">
      <w:pPr>
        <w:pStyle w:val="Akapitzlist"/>
        <w:spacing w:line="480" w:lineRule="auto"/>
      </w:pPr>
      <w:hyperlink r:id="rId12" w:history="1">
        <w:r w:rsidR="00004CA6">
          <w:rPr>
            <w:color w:val="0000FF"/>
            <w:u w:val="single"/>
          </w:rPr>
          <w:t>lekcja 4 z e-podręcznika</w:t>
        </w:r>
      </w:hyperlink>
    </w:p>
    <w:p w:rsidR="00792840" w:rsidRDefault="007115E0" w:rsidP="00792840">
      <w:pPr>
        <w:pStyle w:val="Akapitzlist"/>
        <w:numPr>
          <w:ilvl w:val="0"/>
          <w:numId w:val="30"/>
        </w:numPr>
        <w:spacing w:line="480" w:lineRule="auto"/>
      </w:pPr>
      <w:r>
        <w:t>Rozwiązuj kolejno zadania z zestawu „</w:t>
      </w:r>
      <w:r w:rsidR="00004CA6">
        <w:t>Obliczenia procentowe</w:t>
      </w:r>
      <w:r>
        <w:t>”.</w:t>
      </w:r>
    </w:p>
    <w:p w:rsidR="00BF2FC3" w:rsidRPr="00BF2FC3" w:rsidRDefault="00BF2FC3" w:rsidP="00BF2FC3">
      <w:pPr>
        <w:spacing w:after="0" w:line="240" w:lineRule="auto"/>
        <w:jc w:val="both"/>
      </w:pP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6AEC"/>
    <w:multiLevelType w:val="hybridMultilevel"/>
    <w:tmpl w:val="E730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3DC4"/>
    <w:multiLevelType w:val="hybridMultilevel"/>
    <w:tmpl w:val="7066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93A45"/>
    <w:multiLevelType w:val="hybridMultilevel"/>
    <w:tmpl w:val="CB1C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7375F"/>
    <w:multiLevelType w:val="hybridMultilevel"/>
    <w:tmpl w:val="E14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61FBE"/>
    <w:multiLevelType w:val="hybridMultilevel"/>
    <w:tmpl w:val="D232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D2932"/>
    <w:multiLevelType w:val="hybridMultilevel"/>
    <w:tmpl w:val="C4D4B6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61633CF"/>
    <w:multiLevelType w:val="hybridMultilevel"/>
    <w:tmpl w:val="05FABA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C56A8"/>
    <w:multiLevelType w:val="hybridMultilevel"/>
    <w:tmpl w:val="730A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BEE"/>
    <w:multiLevelType w:val="hybridMultilevel"/>
    <w:tmpl w:val="BC62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32842"/>
    <w:multiLevelType w:val="hybridMultilevel"/>
    <w:tmpl w:val="67D2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1"/>
  </w:num>
  <w:num w:numId="4">
    <w:abstractNumId w:val="20"/>
  </w:num>
  <w:num w:numId="5">
    <w:abstractNumId w:val="30"/>
  </w:num>
  <w:num w:numId="6">
    <w:abstractNumId w:val="21"/>
  </w:num>
  <w:num w:numId="7">
    <w:abstractNumId w:val="24"/>
  </w:num>
  <w:num w:numId="8">
    <w:abstractNumId w:val="18"/>
  </w:num>
  <w:num w:numId="9">
    <w:abstractNumId w:val="2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11"/>
  </w:num>
  <w:num w:numId="15">
    <w:abstractNumId w:val="13"/>
  </w:num>
  <w:num w:numId="16">
    <w:abstractNumId w:val="22"/>
  </w:num>
  <w:num w:numId="17">
    <w:abstractNumId w:val="2"/>
  </w:num>
  <w:num w:numId="18">
    <w:abstractNumId w:val="1"/>
  </w:num>
  <w:num w:numId="19">
    <w:abstractNumId w:val="16"/>
  </w:num>
  <w:num w:numId="20">
    <w:abstractNumId w:val="6"/>
  </w:num>
  <w:num w:numId="21">
    <w:abstractNumId w:val="17"/>
  </w:num>
  <w:num w:numId="22">
    <w:abstractNumId w:val="23"/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15"/>
  </w:num>
  <w:num w:numId="28">
    <w:abstractNumId w:val="10"/>
  </w:num>
  <w:num w:numId="29">
    <w:abstractNumId w:val="14"/>
  </w:num>
  <w:num w:numId="30">
    <w:abstractNumId w:val="28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04CA6"/>
    <w:rsid w:val="00061846"/>
    <w:rsid w:val="00080652"/>
    <w:rsid w:val="00084A46"/>
    <w:rsid w:val="00125773"/>
    <w:rsid w:val="00154D6B"/>
    <w:rsid w:val="001567B7"/>
    <w:rsid w:val="00162EA0"/>
    <w:rsid w:val="0018446C"/>
    <w:rsid w:val="001859BC"/>
    <w:rsid w:val="001C0388"/>
    <w:rsid w:val="001D661A"/>
    <w:rsid w:val="00237D57"/>
    <w:rsid w:val="00241203"/>
    <w:rsid w:val="00256A2E"/>
    <w:rsid w:val="002777F1"/>
    <w:rsid w:val="00285FA3"/>
    <w:rsid w:val="002B7A46"/>
    <w:rsid w:val="002C71EC"/>
    <w:rsid w:val="002D46B9"/>
    <w:rsid w:val="002E06A5"/>
    <w:rsid w:val="002F037E"/>
    <w:rsid w:val="002F6F8C"/>
    <w:rsid w:val="0030727F"/>
    <w:rsid w:val="00321BDC"/>
    <w:rsid w:val="00325AAF"/>
    <w:rsid w:val="00325B3B"/>
    <w:rsid w:val="00333285"/>
    <w:rsid w:val="00342CC8"/>
    <w:rsid w:val="00345D27"/>
    <w:rsid w:val="0035511F"/>
    <w:rsid w:val="00357DF4"/>
    <w:rsid w:val="00363588"/>
    <w:rsid w:val="00377F15"/>
    <w:rsid w:val="003F143F"/>
    <w:rsid w:val="003F64F6"/>
    <w:rsid w:val="00435A58"/>
    <w:rsid w:val="0044552D"/>
    <w:rsid w:val="00473B9B"/>
    <w:rsid w:val="004912E0"/>
    <w:rsid w:val="004928FD"/>
    <w:rsid w:val="004B2E29"/>
    <w:rsid w:val="004D3F92"/>
    <w:rsid w:val="005001FC"/>
    <w:rsid w:val="005A0587"/>
    <w:rsid w:val="005A6229"/>
    <w:rsid w:val="005B28D0"/>
    <w:rsid w:val="005D7A31"/>
    <w:rsid w:val="005E2FA2"/>
    <w:rsid w:val="005F12E5"/>
    <w:rsid w:val="006162D2"/>
    <w:rsid w:val="006175B8"/>
    <w:rsid w:val="0066189C"/>
    <w:rsid w:val="006742FA"/>
    <w:rsid w:val="00677F3F"/>
    <w:rsid w:val="00684E6E"/>
    <w:rsid w:val="00690EE0"/>
    <w:rsid w:val="006C388C"/>
    <w:rsid w:val="006E40D7"/>
    <w:rsid w:val="007115E0"/>
    <w:rsid w:val="00763EA2"/>
    <w:rsid w:val="00770756"/>
    <w:rsid w:val="00790898"/>
    <w:rsid w:val="00792840"/>
    <w:rsid w:val="007B27A5"/>
    <w:rsid w:val="007C208F"/>
    <w:rsid w:val="008402B8"/>
    <w:rsid w:val="00874833"/>
    <w:rsid w:val="008B3CDD"/>
    <w:rsid w:val="008D46C2"/>
    <w:rsid w:val="00906F54"/>
    <w:rsid w:val="009227F2"/>
    <w:rsid w:val="00944C5E"/>
    <w:rsid w:val="00967AF2"/>
    <w:rsid w:val="0098302B"/>
    <w:rsid w:val="009A4DE6"/>
    <w:rsid w:val="009D1A37"/>
    <w:rsid w:val="00A23B3E"/>
    <w:rsid w:val="00A2549B"/>
    <w:rsid w:val="00A34BAB"/>
    <w:rsid w:val="00A3728A"/>
    <w:rsid w:val="00A675AD"/>
    <w:rsid w:val="00AA77E2"/>
    <w:rsid w:val="00AC0EBB"/>
    <w:rsid w:val="00AE381C"/>
    <w:rsid w:val="00B10B89"/>
    <w:rsid w:val="00B16F8B"/>
    <w:rsid w:val="00B5593F"/>
    <w:rsid w:val="00BF2FC3"/>
    <w:rsid w:val="00C73311"/>
    <w:rsid w:val="00C7551B"/>
    <w:rsid w:val="00C77985"/>
    <w:rsid w:val="00D0490B"/>
    <w:rsid w:val="00D062B8"/>
    <w:rsid w:val="00D246C0"/>
    <w:rsid w:val="00DC71E3"/>
    <w:rsid w:val="00DD6AD0"/>
    <w:rsid w:val="00DE5A46"/>
    <w:rsid w:val="00E12E22"/>
    <w:rsid w:val="00E73FED"/>
    <w:rsid w:val="00E74C1B"/>
    <w:rsid w:val="00E94452"/>
    <w:rsid w:val="00EA6620"/>
    <w:rsid w:val="00EF1A7C"/>
    <w:rsid w:val="00EF5CEB"/>
    <w:rsid w:val="00EF636A"/>
    <w:rsid w:val="00F01E7C"/>
    <w:rsid w:val="00F14EB0"/>
    <w:rsid w:val="00F27C38"/>
    <w:rsid w:val="00F30E47"/>
    <w:rsid w:val="00F7434E"/>
    <w:rsid w:val="00F9222C"/>
    <w:rsid w:val="00FB035D"/>
    <w:rsid w:val="00FC3068"/>
    <w:rsid w:val="00FD463C"/>
    <w:rsid w:val="00FD765E"/>
    <w:rsid w:val="00FE3385"/>
    <w:rsid w:val="00FE35B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OSMOKLASISTY/Informatory/Informator_P1_matematyk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dzialania-na-pierwiastkach/DpHZRqUPr" TargetMode="External"/><Relationship Id="rId12" Type="http://schemas.openxmlformats.org/officeDocument/2006/relationships/hyperlink" Target="https://epodreczniki.pl/a/obliczanie-liczby-na-podstawie-danego-jej-procentu-czesc-ii/DM5sFim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zialania-na-potegach/D9yvb6PII" TargetMode="External"/><Relationship Id="rId11" Type="http://schemas.openxmlformats.org/officeDocument/2006/relationships/hyperlink" Target="https://epodreczniki.pl/a/obliczanie-liczby-na-podstawie-danego-jej-procentu-czesc-i/D1AvXp5O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procent-danej-liczby/Dm4Fn7BB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obliczanie-procentu-danej-liczby/DpihWl0I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35</cp:revision>
  <cp:lastPrinted>2020-05-04T07:37:00Z</cp:lastPrinted>
  <dcterms:created xsi:type="dcterms:W3CDTF">2020-04-14T09:02:00Z</dcterms:created>
  <dcterms:modified xsi:type="dcterms:W3CDTF">2020-05-31T14:50:00Z</dcterms:modified>
</cp:coreProperties>
</file>